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C13112">
              <w:rPr>
                <w:rFonts w:ascii="宋体" w:hAnsi="宋体" w:cs="宋体"/>
                <w:bCs/>
                <w:sz w:val="36"/>
                <w:szCs w:val="36"/>
              </w:rPr>
              <w:t>518</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C13112">
              <w:rPr>
                <w:rFonts w:ascii="宋体" w:eastAsia="宋体" w:hAnsi="宋体" w:cs="宋体" w:hint="eastAsia"/>
                <w:b w:val="0"/>
                <w:sz w:val="36"/>
                <w:szCs w:val="36"/>
              </w:rPr>
              <w:t>标准化考场机房点位新增项目</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C13112">
        <w:rPr>
          <w:rFonts w:ascii="宋体" w:hAnsi="宋体" w:cs="宋体"/>
          <w:sz w:val="44"/>
        </w:rPr>
        <w:t>5</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A722E0">
          <w:rPr>
            <w:noProof/>
            <w:webHidden/>
          </w:rPr>
          <w:t>1</w:t>
        </w:r>
        <w:r w:rsidR="00ED02DF">
          <w:rPr>
            <w:noProof/>
            <w:webHidden/>
          </w:rPr>
          <w:fldChar w:fldCharType="end"/>
        </w:r>
      </w:hyperlink>
    </w:p>
    <w:p w:rsidR="00ED02DF" w:rsidRPr="00A63E10" w:rsidRDefault="00B435E9">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A722E0">
          <w:rPr>
            <w:noProof/>
            <w:webHidden/>
          </w:rPr>
          <w:t>3</w:t>
        </w:r>
        <w:r w:rsidR="00ED02DF">
          <w:rPr>
            <w:noProof/>
            <w:webHidden/>
          </w:rPr>
          <w:fldChar w:fldCharType="end"/>
        </w:r>
      </w:hyperlink>
    </w:p>
    <w:p w:rsidR="00ED02DF" w:rsidRPr="00A63E10" w:rsidRDefault="00B435E9">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A722E0">
          <w:rPr>
            <w:noProof/>
            <w:webHidden/>
          </w:rPr>
          <w:t>7</w:t>
        </w:r>
        <w:r w:rsidR="00ED02DF">
          <w:rPr>
            <w:noProof/>
            <w:webHidden/>
          </w:rPr>
          <w:fldChar w:fldCharType="end"/>
        </w:r>
      </w:hyperlink>
    </w:p>
    <w:p w:rsidR="00ED02DF" w:rsidRPr="00A63E10" w:rsidRDefault="00B435E9">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A722E0">
          <w:rPr>
            <w:noProof/>
            <w:webHidden/>
          </w:rPr>
          <w:t>8</w:t>
        </w:r>
        <w:r w:rsidR="00ED02DF">
          <w:rPr>
            <w:noProof/>
            <w:webHidden/>
          </w:rPr>
          <w:fldChar w:fldCharType="end"/>
        </w:r>
      </w:hyperlink>
    </w:p>
    <w:p w:rsidR="00ED02DF" w:rsidRPr="00A63E10" w:rsidRDefault="00B435E9">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A722E0">
          <w:rPr>
            <w:noProof/>
            <w:webHidden/>
          </w:rPr>
          <w:t>8</w:t>
        </w:r>
        <w:r w:rsidR="00ED02DF">
          <w:rPr>
            <w:noProof/>
            <w:webHidden/>
          </w:rPr>
          <w:fldChar w:fldCharType="end"/>
        </w:r>
      </w:hyperlink>
    </w:p>
    <w:p w:rsidR="00ED02DF" w:rsidRPr="00A63E10" w:rsidRDefault="00B435E9">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A722E0">
          <w:rPr>
            <w:noProof/>
            <w:webHidden/>
          </w:rPr>
          <w:t>17</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C13112">
        <w:rPr>
          <w:rFonts w:ascii="宋体" w:hAnsi="宋体" w:cs="宋体"/>
          <w:sz w:val="24"/>
          <w:szCs w:val="24"/>
          <w:u w:val="single"/>
        </w:rPr>
        <w:t>518</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C13112">
        <w:rPr>
          <w:rFonts w:ascii="宋体" w:hAnsi="宋体" w:cs="宋体"/>
          <w:sz w:val="24"/>
          <w:szCs w:val="24"/>
          <w:u w:val="single"/>
        </w:rPr>
        <w:t>5</w:t>
      </w:r>
      <w:r w:rsidR="004E25C4" w:rsidRPr="00647ACE">
        <w:rPr>
          <w:rFonts w:ascii="宋体" w:hAnsi="宋体" w:cs="宋体" w:hint="eastAsia"/>
          <w:sz w:val="24"/>
          <w:szCs w:val="24"/>
          <w:u w:val="single"/>
        </w:rPr>
        <w:t>月</w:t>
      </w:r>
      <w:r w:rsidR="004E25C4">
        <w:rPr>
          <w:rFonts w:ascii="宋体" w:hAnsi="宋体" w:cs="宋体"/>
          <w:sz w:val="24"/>
          <w:szCs w:val="24"/>
          <w:u w:val="single"/>
        </w:rPr>
        <w:t>1</w:t>
      </w:r>
      <w:r w:rsidR="00C13112">
        <w:rPr>
          <w:rFonts w:ascii="宋体" w:hAnsi="宋体" w:cs="宋体"/>
          <w:sz w:val="24"/>
          <w:szCs w:val="24"/>
          <w:u w:val="single"/>
        </w:rPr>
        <w:t>8</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2762B4" w:rsidRPr="009E6AC0">
        <w:rPr>
          <w:rFonts w:ascii="宋体" w:hAnsi="宋体" w:cs="宋体" w:hint="eastAsia"/>
          <w:sz w:val="24"/>
          <w:szCs w:val="24"/>
          <w:u w:val="single"/>
        </w:rPr>
        <w:t>宁波财经学院</w:t>
      </w:r>
      <w:r w:rsidR="00C13112">
        <w:rPr>
          <w:rFonts w:ascii="宋体" w:hAnsi="宋体" w:cs="宋体" w:hint="eastAsia"/>
          <w:sz w:val="24"/>
          <w:szCs w:val="24"/>
          <w:u w:val="single"/>
        </w:rPr>
        <w:t>标</w:t>
      </w:r>
      <w:r w:rsidR="00C13112" w:rsidRPr="00C13112">
        <w:rPr>
          <w:rFonts w:ascii="宋体" w:hAnsi="宋体" w:cs="宋体" w:hint="eastAsia"/>
          <w:sz w:val="24"/>
          <w:szCs w:val="24"/>
          <w:u w:val="single"/>
        </w:rPr>
        <w:t>准化考场机房点位新增项目</w:t>
      </w:r>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C13112">
            <w:pPr>
              <w:topLinePunct/>
              <w:adjustRightInd w:val="0"/>
              <w:snapToGrid w:val="0"/>
              <w:jc w:val="center"/>
              <w:rPr>
                <w:rFonts w:ascii="宋体" w:hAnsi="宋体" w:cs="宋体"/>
                <w:sz w:val="24"/>
                <w:szCs w:val="24"/>
              </w:rPr>
            </w:pPr>
            <w:r>
              <w:rPr>
                <w:rFonts w:ascii="宋体" w:hAnsi="宋体" w:cs="宋体" w:hint="eastAsia"/>
                <w:sz w:val="24"/>
                <w:szCs w:val="24"/>
              </w:rPr>
              <w:t>标</w:t>
            </w:r>
            <w:r w:rsidRPr="00C13112">
              <w:rPr>
                <w:rFonts w:ascii="宋体" w:hAnsi="宋体" w:cs="宋体" w:hint="eastAsia"/>
                <w:sz w:val="24"/>
                <w:szCs w:val="24"/>
              </w:rPr>
              <w:t>准化考场机房点位新增项目</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FB78D7">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C13112">
              <w:rPr>
                <w:rFonts w:ascii="宋体" w:hAnsi="宋体" w:cs="宋体"/>
                <w:sz w:val="24"/>
                <w:szCs w:val="24"/>
              </w:rPr>
              <w:t>6.7</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356A17">
        <w:rPr>
          <w:rFonts w:ascii="宋体" w:hAnsi="宋体" w:cs="宋体"/>
          <w:sz w:val="24"/>
          <w:szCs w:val="24"/>
          <w:u w:val="single"/>
        </w:rPr>
        <w:t>5</w:t>
      </w:r>
      <w:r w:rsidRPr="00C67810">
        <w:rPr>
          <w:rFonts w:ascii="宋体" w:hAnsi="宋体" w:cs="宋体" w:hint="eastAsia"/>
          <w:sz w:val="24"/>
          <w:szCs w:val="24"/>
          <w:u w:val="single"/>
        </w:rPr>
        <w:t>月</w:t>
      </w:r>
      <w:r w:rsidR="00356A17">
        <w:rPr>
          <w:rFonts w:ascii="宋体" w:hAnsi="宋体" w:cs="宋体"/>
          <w:sz w:val="24"/>
          <w:szCs w:val="24"/>
          <w:u w:val="single"/>
        </w:rPr>
        <w:t>21</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7" w:name="_Toc190677534"/>
      <w:r>
        <w:rPr>
          <w:rFonts w:hint="eastAsia"/>
        </w:rPr>
        <w:lastRenderedPageBreak/>
        <w:t>第二部分</w:t>
      </w:r>
      <w:r>
        <w:rPr>
          <w:rFonts w:hint="eastAsia"/>
        </w:rPr>
        <w:t xml:space="preserve">  </w:t>
      </w:r>
      <w:r>
        <w:rPr>
          <w:rFonts w:hint="eastAsia"/>
        </w:rPr>
        <w:t>询价采购须知</w:t>
      </w:r>
      <w:bookmarkEnd w:id="7"/>
    </w:p>
    <w:p w:rsidR="0095129B" w:rsidRDefault="0095129B">
      <w:pPr>
        <w:topLinePunct/>
        <w:spacing w:after="120" w:line="440" w:lineRule="exact"/>
        <w:jc w:val="center"/>
        <w:outlineLvl w:val="0"/>
        <w:rPr>
          <w:rFonts w:ascii="宋体" w:hAnsi="宋体" w:cs="宋体"/>
          <w:b/>
          <w:sz w:val="24"/>
          <w:szCs w:val="24"/>
        </w:rPr>
      </w:pPr>
      <w:bookmarkStart w:id="8" w:name="_Toc183591341"/>
      <w:bookmarkStart w:id="9" w:name="_Toc183614002"/>
      <w:bookmarkStart w:id="10" w:name="_Toc190677535"/>
      <w:r>
        <w:rPr>
          <w:rFonts w:ascii="宋体" w:hAnsi="宋体" w:cs="宋体" w:hint="eastAsia"/>
          <w:b/>
          <w:sz w:val="24"/>
          <w:szCs w:val="24"/>
        </w:rPr>
        <w:t>A、供应商</w:t>
      </w:r>
      <w:bookmarkEnd w:id="8"/>
      <w:bookmarkEnd w:id="9"/>
      <w:bookmarkEnd w:id="1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1" w:name="_Toc183591342"/>
      <w:bookmarkStart w:id="12" w:name="_Toc183614003"/>
      <w:bookmarkStart w:id="13" w:name="_Toc190677536"/>
      <w:r>
        <w:rPr>
          <w:rFonts w:ascii="宋体" w:hAnsi="宋体" w:cs="宋体" w:hint="eastAsia"/>
          <w:b/>
          <w:sz w:val="24"/>
          <w:szCs w:val="24"/>
        </w:rPr>
        <w:t>B、采购文件</w:t>
      </w:r>
      <w:bookmarkEnd w:id="11"/>
      <w:bookmarkEnd w:id="12"/>
      <w:bookmarkEnd w:id="13"/>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4" w:name="_Toc183591343"/>
      <w:bookmarkStart w:id="15" w:name="_Toc183614004"/>
      <w:bookmarkStart w:id="16" w:name="_Toc190677537"/>
      <w:r>
        <w:rPr>
          <w:rFonts w:ascii="宋体" w:hAnsi="宋体" w:cs="宋体" w:hint="eastAsia"/>
          <w:b/>
          <w:sz w:val="24"/>
          <w:szCs w:val="24"/>
        </w:rPr>
        <w:t>C、响应文件</w:t>
      </w:r>
      <w:bookmarkEnd w:id="14"/>
      <w:bookmarkEnd w:id="15"/>
      <w:bookmarkEnd w:id="16"/>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7" w:name="_Toc183591344"/>
      <w:bookmarkStart w:id="18" w:name="_Toc183614005"/>
      <w:bookmarkStart w:id="19" w:name="_Toc190677538"/>
      <w:r>
        <w:rPr>
          <w:rFonts w:ascii="宋体" w:hAnsi="宋体" w:cs="宋体" w:hint="eastAsia"/>
          <w:b/>
          <w:sz w:val="24"/>
          <w:szCs w:val="24"/>
        </w:rPr>
        <w:t>D、响应文件的递交</w:t>
      </w:r>
      <w:bookmarkEnd w:id="17"/>
      <w:bookmarkEnd w:id="18"/>
      <w:bookmarkEnd w:id="19"/>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lastRenderedPageBreak/>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0" w:name="_Hlk183677679"/>
      <w:r w:rsidR="00073697">
        <w:rPr>
          <w:rFonts w:ascii="宋体" w:hAnsi="宋体" w:cs="宋体" w:hint="eastAsia"/>
          <w:sz w:val="24"/>
          <w:szCs w:val="24"/>
        </w:rPr>
        <w:t>（不支持邮寄）</w:t>
      </w:r>
      <w:bookmarkEnd w:id="20"/>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lastRenderedPageBreak/>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1"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1"/>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2" w:name="_Toc397325815"/>
      <w:bookmarkStart w:id="23"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4" w:name="_Toc190677540"/>
      <w:bookmarkEnd w:id="22"/>
      <w:r>
        <w:rPr>
          <w:rFonts w:hint="eastAsia"/>
        </w:rPr>
        <w:lastRenderedPageBreak/>
        <w:t>第四部分</w:t>
      </w:r>
      <w:r>
        <w:rPr>
          <w:rFonts w:hint="eastAsia"/>
        </w:rPr>
        <w:t xml:space="preserve"> </w:t>
      </w:r>
      <w:r>
        <w:t xml:space="preserve"> </w:t>
      </w:r>
      <w:bookmarkStart w:id="25" w:name="_Toc190677541"/>
      <w:bookmarkEnd w:id="24"/>
      <w:r w:rsidR="00576E83">
        <w:rPr>
          <w:rFonts w:hint="eastAsia"/>
        </w:rPr>
        <w:t>项目需求</w:t>
      </w:r>
    </w:p>
    <w:p w:rsidR="00A050D0" w:rsidRDefault="009E33F8" w:rsidP="00A050D0">
      <w:pPr>
        <w:topLinePunct/>
        <w:spacing w:line="440" w:lineRule="exact"/>
        <w:rPr>
          <w:rFonts w:hAnsi="宋体" w:cs="宋体"/>
          <w:b/>
          <w:bCs/>
          <w:szCs w:val="21"/>
        </w:rPr>
      </w:pPr>
      <w:r>
        <w:rPr>
          <w:rFonts w:hAnsi="宋体" w:cs="宋体" w:hint="eastAsia"/>
          <w:b/>
          <w:bCs/>
          <w:szCs w:val="21"/>
        </w:rPr>
        <w:t>一、技术要求</w:t>
      </w:r>
    </w:p>
    <w:p w:rsidR="00576E83" w:rsidRPr="0078652C" w:rsidRDefault="00576E83" w:rsidP="00780662">
      <w:pPr>
        <w:topLinePunct/>
        <w:spacing w:line="400" w:lineRule="exact"/>
        <w:rPr>
          <w:rFonts w:hAnsi="宋体" w:cs="宋体"/>
          <w:b/>
          <w:bCs/>
          <w:szCs w:val="21"/>
        </w:rPr>
      </w:pPr>
      <w:r>
        <w:rPr>
          <w:rFonts w:hAnsi="宋体" w:cs="宋体" w:hint="eastAsia"/>
          <w:b/>
          <w:bCs/>
          <w:szCs w:val="21"/>
        </w:rPr>
        <w:t>（一）</w:t>
      </w:r>
      <w:r w:rsidRPr="0078652C">
        <w:rPr>
          <w:rFonts w:hAnsi="宋体" w:cs="宋体" w:hint="eastAsia"/>
          <w:b/>
          <w:bCs/>
          <w:szCs w:val="21"/>
        </w:rPr>
        <w:t>采购清单</w:t>
      </w:r>
    </w:p>
    <w:tbl>
      <w:tblPr>
        <w:tblW w:w="7655" w:type="dxa"/>
        <w:jc w:val="center"/>
        <w:tblLayout w:type="fixed"/>
        <w:tblLook w:val="04A0" w:firstRow="1" w:lastRow="0" w:firstColumn="1" w:lastColumn="0" w:noHBand="0" w:noVBand="1"/>
      </w:tblPr>
      <w:tblGrid>
        <w:gridCol w:w="1276"/>
        <w:gridCol w:w="5528"/>
        <w:gridCol w:w="851"/>
      </w:tblGrid>
      <w:tr w:rsidR="00576E83" w:rsidRPr="0078652C" w:rsidTr="00AD7319">
        <w:trPr>
          <w:trHeight w:val="540"/>
          <w:tblHeader/>
          <w:jc w:val="center"/>
        </w:trPr>
        <w:tc>
          <w:tcPr>
            <w:tcW w:w="1276" w:type="dxa"/>
            <w:tcBorders>
              <w:top w:val="single" w:sz="4" w:space="0" w:color="000000"/>
              <w:left w:val="single" w:sz="4" w:space="0" w:color="000000"/>
              <w:bottom w:val="single" w:sz="4" w:space="0" w:color="000000"/>
              <w:right w:val="single" w:sz="4" w:space="0" w:color="000000"/>
            </w:tcBorders>
            <w:noWrap/>
            <w:vAlign w:val="center"/>
          </w:tcPr>
          <w:p w:rsidR="00576E83" w:rsidRPr="0078652C" w:rsidRDefault="00576E83" w:rsidP="00C30C41">
            <w:pPr>
              <w:widowControl/>
              <w:jc w:val="center"/>
              <w:rPr>
                <w:rFonts w:ascii="宋体" w:hAnsi="宋体" w:cs="宋体"/>
                <w:b/>
                <w:bCs/>
                <w:kern w:val="0"/>
                <w:szCs w:val="21"/>
              </w:rPr>
            </w:pPr>
            <w:r w:rsidRPr="0078652C">
              <w:rPr>
                <w:rFonts w:ascii="宋体" w:hAnsi="宋体" w:cs="宋体" w:hint="eastAsia"/>
                <w:b/>
                <w:bCs/>
                <w:kern w:val="0"/>
                <w:szCs w:val="21"/>
              </w:rPr>
              <w:t>序号</w:t>
            </w:r>
          </w:p>
        </w:tc>
        <w:tc>
          <w:tcPr>
            <w:tcW w:w="5528" w:type="dxa"/>
            <w:tcBorders>
              <w:top w:val="single" w:sz="4" w:space="0" w:color="000000"/>
              <w:left w:val="nil"/>
              <w:bottom w:val="single" w:sz="4" w:space="0" w:color="000000"/>
              <w:right w:val="single" w:sz="4" w:space="0" w:color="000000"/>
            </w:tcBorders>
            <w:noWrap/>
            <w:vAlign w:val="center"/>
          </w:tcPr>
          <w:p w:rsidR="00576E83" w:rsidRPr="0078652C" w:rsidRDefault="00576E83" w:rsidP="00C30C41">
            <w:pPr>
              <w:widowControl/>
              <w:jc w:val="center"/>
              <w:rPr>
                <w:rFonts w:ascii="宋体" w:hAnsi="宋体" w:cs="宋体"/>
                <w:b/>
                <w:bCs/>
                <w:kern w:val="0"/>
                <w:szCs w:val="21"/>
              </w:rPr>
            </w:pPr>
            <w:r w:rsidRPr="0078652C">
              <w:rPr>
                <w:rFonts w:ascii="宋体" w:hAnsi="宋体" w:cs="宋体" w:hint="eastAsia"/>
                <w:b/>
                <w:bCs/>
                <w:kern w:val="0"/>
                <w:szCs w:val="21"/>
              </w:rPr>
              <w:t>采购内容</w:t>
            </w:r>
          </w:p>
        </w:tc>
        <w:tc>
          <w:tcPr>
            <w:tcW w:w="851" w:type="dxa"/>
            <w:tcBorders>
              <w:top w:val="single" w:sz="4" w:space="0" w:color="000000"/>
              <w:left w:val="single" w:sz="4" w:space="0" w:color="000000"/>
              <w:bottom w:val="single" w:sz="4" w:space="0" w:color="000000"/>
              <w:right w:val="single" w:sz="4" w:space="0" w:color="000000"/>
            </w:tcBorders>
            <w:vAlign w:val="center"/>
          </w:tcPr>
          <w:p w:rsidR="00576E83" w:rsidRPr="0078652C" w:rsidRDefault="00576E83" w:rsidP="00C30C41">
            <w:pPr>
              <w:jc w:val="center"/>
              <w:rPr>
                <w:rFonts w:ascii="宋体" w:hAnsi="宋体" w:cs="宋体"/>
                <w:b/>
                <w:color w:val="000000"/>
                <w:szCs w:val="21"/>
              </w:rPr>
            </w:pPr>
            <w:r w:rsidRPr="0078652C">
              <w:rPr>
                <w:rFonts w:ascii="宋体" w:hAnsi="宋体" w:cs="宋体" w:hint="eastAsia"/>
                <w:b/>
                <w:color w:val="000000"/>
                <w:szCs w:val="21"/>
              </w:rPr>
              <w:t>数量</w:t>
            </w:r>
          </w:p>
        </w:tc>
      </w:tr>
      <w:tr w:rsidR="00576E83" w:rsidRPr="0078652C" w:rsidTr="00AD7319">
        <w:trPr>
          <w:trHeight w:val="584"/>
          <w:jc w:val="center"/>
        </w:trPr>
        <w:tc>
          <w:tcPr>
            <w:tcW w:w="1276" w:type="dxa"/>
            <w:tcBorders>
              <w:top w:val="single" w:sz="4" w:space="0" w:color="000000"/>
              <w:left w:val="single" w:sz="4" w:space="0" w:color="000000"/>
              <w:bottom w:val="single" w:sz="4" w:space="0" w:color="000000"/>
              <w:right w:val="single" w:sz="4" w:space="0" w:color="000000"/>
            </w:tcBorders>
            <w:noWrap/>
            <w:vAlign w:val="center"/>
          </w:tcPr>
          <w:p w:rsidR="00576E83" w:rsidRPr="0078652C" w:rsidRDefault="00576E83" w:rsidP="00C30C41">
            <w:pPr>
              <w:jc w:val="center"/>
              <w:rPr>
                <w:rFonts w:ascii="宋体" w:hAnsi="宋体" w:cs="宋体"/>
                <w:szCs w:val="21"/>
              </w:rPr>
            </w:pPr>
            <w:r w:rsidRPr="0078652C">
              <w:rPr>
                <w:rFonts w:ascii="宋体" w:hAnsi="宋体" w:cs="宋体" w:hint="eastAsia"/>
                <w:szCs w:val="21"/>
              </w:rPr>
              <w:t>1</w:t>
            </w:r>
          </w:p>
        </w:tc>
        <w:tc>
          <w:tcPr>
            <w:tcW w:w="5528" w:type="dxa"/>
            <w:tcBorders>
              <w:top w:val="single" w:sz="4" w:space="0" w:color="000000"/>
              <w:left w:val="nil"/>
              <w:bottom w:val="single" w:sz="4" w:space="0" w:color="000000"/>
              <w:right w:val="single" w:sz="4" w:space="0" w:color="000000"/>
            </w:tcBorders>
            <w:vAlign w:val="center"/>
          </w:tcPr>
          <w:p w:rsidR="00576E83" w:rsidRPr="0078652C" w:rsidRDefault="00356A17" w:rsidP="00C30C41">
            <w:pPr>
              <w:jc w:val="center"/>
              <w:rPr>
                <w:rFonts w:ascii="宋体" w:hAnsi="宋体" w:cs="宋体"/>
                <w:szCs w:val="21"/>
              </w:rPr>
            </w:pPr>
            <w:r w:rsidRPr="0078652C">
              <w:rPr>
                <w:rFonts w:ascii="宋体" w:hAnsi="宋体" w:cs="宋体" w:hint="eastAsia"/>
                <w:szCs w:val="21"/>
              </w:rPr>
              <w:t>标准化考场机房点位新增项目</w:t>
            </w:r>
          </w:p>
        </w:tc>
        <w:tc>
          <w:tcPr>
            <w:tcW w:w="851" w:type="dxa"/>
            <w:tcBorders>
              <w:top w:val="single" w:sz="4" w:space="0" w:color="000000"/>
              <w:left w:val="single" w:sz="4" w:space="0" w:color="000000"/>
              <w:bottom w:val="single" w:sz="4" w:space="0" w:color="000000"/>
              <w:right w:val="single" w:sz="4" w:space="0" w:color="000000"/>
            </w:tcBorders>
            <w:vAlign w:val="center"/>
          </w:tcPr>
          <w:p w:rsidR="00576E83" w:rsidRPr="0078652C" w:rsidRDefault="00576E83" w:rsidP="00C30C41">
            <w:pPr>
              <w:jc w:val="center"/>
              <w:rPr>
                <w:rFonts w:ascii="宋体" w:hAnsi="宋体" w:cs="宋体"/>
                <w:szCs w:val="21"/>
              </w:rPr>
            </w:pPr>
            <w:r w:rsidRPr="0078652C">
              <w:rPr>
                <w:rFonts w:ascii="宋体" w:hAnsi="宋体" w:cs="宋体" w:hint="eastAsia"/>
                <w:szCs w:val="21"/>
              </w:rPr>
              <w:t>1</w:t>
            </w:r>
            <w:r w:rsidR="007144BF" w:rsidRPr="0078652C">
              <w:rPr>
                <w:rFonts w:ascii="宋体" w:hAnsi="宋体" w:cs="宋体" w:hint="eastAsia"/>
                <w:szCs w:val="21"/>
              </w:rPr>
              <w:t>项</w:t>
            </w:r>
          </w:p>
        </w:tc>
      </w:tr>
    </w:tbl>
    <w:p w:rsidR="00576E83" w:rsidRPr="0078652C" w:rsidRDefault="00A050D0" w:rsidP="00780662">
      <w:pPr>
        <w:pStyle w:val="2"/>
        <w:spacing w:before="120" w:line="400" w:lineRule="exact"/>
        <w:ind w:leftChars="0" w:left="0" w:firstLineChars="0" w:firstLine="0"/>
        <w:rPr>
          <w:rFonts w:hAnsi="宋体" w:cs="宋体"/>
          <w:b/>
          <w:bCs/>
          <w:szCs w:val="21"/>
        </w:rPr>
      </w:pPr>
      <w:r w:rsidRPr="0078652C">
        <w:rPr>
          <w:rFonts w:hAnsi="宋体" w:cs="宋体" w:hint="eastAsia"/>
          <w:b/>
          <w:bCs/>
          <w:szCs w:val="21"/>
        </w:rPr>
        <w:t>（</w:t>
      </w:r>
      <w:r w:rsidR="00576E83" w:rsidRPr="0078652C">
        <w:rPr>
          <w:rFonts w:hAnsi="宋体" w:cs="宋体" w:hint="eastAsia"/>
          <w:b/>
          <w:bCs/>
          <w:szCs w:val="21"/>
        </w:rPr>
        <w:t>二）详细的技术需求</w:t>
      </w:r>
    </w:p>
    <w:p w:rsidR="007F2DED" w:rsidRPr="0078652C" w:rsidRDefault="007F2DED" w:rsidP="007B1314">
      <w:pPr>
        <w:ind w:firstLineChars="200" w:firstLine="420"/>
        <w:rPr>
          <w:rFonts w:ascii="宋体" w:hAnsi="宋体"/>
          <w:color w:val="000000"/>
          <w:kern w:val="0"/>
          <w:szCs w:val="21"/>
        </w:rPr>
      </w:pPr>
      <w:r w:rsidRPr="0078652C">
        <w:rPr>
          <w:rFonts w:ascii="宋体" w:hAnsi="宋体" w:cs="微软雅黑"/>
          <w:color w:val="000000"/>
          <w:szCs w:val="21"/>
        </w:rPr>
        <w:t>根据教务处关于标准化考场教室的调整要求，</w:t>
      </w:r>
      <w:r w:rsidRPr="0078652C">
        <w:rPr>
          <w:rFonts w:ascii="宋体" w:hAnsi="宋体"/>
          <w:color w:val="000000"/>
          <w:kern w:val="0"/>
          <w:szCs w:val="21"/>
        </w:rPr>
        <w:t>现计划新建 15间机房。根据标准化考场的</w:t>
      </w:r>
      <w:r w:rsidRPr="0078652C">
        <w:rPr>
          <w:rFonts w:ascii="宋体" w:hAnsi="宋体" w:cs="微软雅黑"/>
          <w:color w:val="000000"/>
          <w:szCs w:val="21"/>
        </w:rPr>
        <w:t>建设标准，具体新建内容</w:t>
      </w:r>
      <w:r w:rsidRPr="0078652C">
        <w:rPr>
          <w:rFonts w:ascii="宋体" w:hAnsi="宋体"/>
          <w:color w:val="000000"/>
          <w:kern w:val="0"/>
          <w:szCs w:val="21"/>
        </w:rPr>
        <w:t>如下：</w:t>
      </w:r>
    </w:p>
    <w:p w:rsidR="007F2DED" w:rsidRPr="0078652C" w:rsidRDefault="007F2DED" w:rsidP="007B1314">
      <w:pPr>
        <w:ind w:firstLineChars="200" w:firstLine="420"/>
        <w:rPr>
          <w:rFonts w:ascii="宋体" w:hAnsi="宋体"/>
          <w:color w:val="000000"/>
          <w:kern w:val="0"/>
          <w:szCs w:val="21"/>
        </w:rPr>
      </w:pPr>
      <w:r w:rsidRPr="0078652C">
        <w:rPr>
          <w:rFonts w:ascii="宋体" w:hAnsi="宋体"/>
          <w:color w:val="000000"/>
          <w:kern w:val="0"/>
          <w:szCs w:val="21"/>
        </w:rPr>
        <w:t>1、新建机房教室为一前一后，两个点位标准。</w:t>
      </w:r>
    </w:p>
    <w:p w:rsidR="007F2DED" w:rsidRPr="0078652C" w:rsidRDefault="007F2DED" w:rsidP="007B1314">
      <w:pPr>
        <w:ind w:firstLineChars="200" w:firstLine="420"/>
        <w:rPr>
          <w:rFonts w:ascii="宋体" w:hAnsi="宋体"/>
          <w:color w:val="000000"/>
          <w:szCs w:val="21"/>
        </w:rPr>
      </w:pPr>
      <w:r w:rsidRPr="0078652C">
        <w:rPr>
          <w:rFonts w:ascii="宋体" w:hAnsi="宋体"/>
          <w:color w:val="000000"/>
          <w:szCs w:val="21"/>
        </w:rPr>
        <w:t>2、</w:t>
      </w:r>
      <w:r w:rsidRPr="0078652C">
        <w:rPr>
          <w:rFonts w:ascii="宋体" w:hAnsi="宋体"/>
          <w:color w:val="000000"/>
          <w:kern w:val="0"/>
          <w:szCs w:val="21"/>
        </w:rPr>
        <w:t>新建实验楼A的9间机房教室，共18个新建点位。</w:t>
      </w:r>
    </w:p>
    <w:p w:rsidR="007F2DED" w:rsidRPr="0078652C" w:rsidRDefault="007F2DED" w:rsidP="007B1314">
      <w:pPr>
        <w:ind w:firstLineChars="200" w:firstLine="420"/>
        <w:rPr>
          <w:rFonts w:ascii="宋体" w:hAnsi="宋体"/>
          <w:color w:val="000000"/>
          <w:szCs w:val="21"/>
        </w:rPr>
      </w:pPr>
      <w:r w:rsidRPr="0078652C">
        <w:rPr>
          <w:rFonts w:ascii="宋体" w:hAnsi="宋体"/>
          <w:color w:val="000000"/>
          <w:szCs w:val="21"/>
        </w:rPr>
        <w:t>3、</w:t>
      </w:r>
      <w:r w:rsidRPr="0078652C">
        <w:rPr>
          <w:rFonts w:ascii="宋体" w:hAnsi="宋体"/>
          <w:color w:val="000000"/>
          <w:kern w:val="0"/>
          <w:szCs w:val="21"/>
        </w:rPr>
        <w:t>新建实验楼B的6间机房教室，共12个新建点位。</w:t>
      </w:r>
    </w:p>
    <w:tbl>
      <w:tblPr>
        <w:tblpPr w:leftFromText="180" w:rightFromText="180" w:vertAnchor="text" w:horzAnchor="margin" w:tblpXSpec="center" w:tblpY="3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1417"/>
        <w:gridCol w:w="1134"/>
        <w:gridCol w:w="1418"/>
        <w:gridCol w:w="2551"/>
      </w:tblGrid>
      <w:tr w:rsidR="007F2DED" w:rsidRPr="0078652C" w:rsidTr="0078652C">
        <w:trPr>
          <w:trHeight w:val="270"/>
        </w:trPr>
        <w:tc>
          <w:tcPr>
            <w:tcW w:w="9072" w:type="dxa"/>
            <w:gridSpan w:val="6"/>
          </w:tcPr>
          <w:p w:rsidR="007F2DED" w:rsidRPr="0078652C" w:rsidRDefault="007F2DED" w:rsidP="00780662">
            <w:pPr>
              <w:widowControl/>
              <w:spacing w:line="400" w:lineRule="exact"/>
              <w:jc w:val="center"/>
              <w:rPr>
                <w:rFonts w:ascii="宋体" w:hAnsi="宋体" w:cs="宋体"/>
                <w:b/>
                <w:color w:val="000000"/>
                <w:kern w:val="0"/>
                <w:szCs w:val="21"/>
              </w:rPr>
            </w:pPr>
            <w:r w:rsidRPr="0078652C">
              <w:rPr>
                <w:rFonts w:ascii="宋体" w:hAnsi="宋体" w:cs="宋体"/>
                <w:b/>
                <w:color w:val="000000"/>
                <w:kern w:val="0"/>
                <w:szCs w:val="21"/>
              </w:rPr>
              <w:t>考场点</w:t>
            </w:r>
            <w:proofErr w:type="gramStart"/>
            <w:r w:rsidRPr="0078652C">
              <w:rPr>
                <w:rFonts w:ascii="宋体" w:hAnsi="宋体" w:cs="宋体"/>
                <w:b/>
                <w:color w:val="000000"/>
                <w:kern w:val="0"/>
                <w:szCs w:val="21"/>
              </w:rPr>
              <w:t>位说明</w:t>
            </w:r>
            <w:proofErr w:type="gramEnd"/>
          </w:p>
        </w:tc>
      </w:tr>
      <w:tr w:rsidR="007F2DED" w:rsidRPr="0078652C" w:rsidTr="0078652C">
        <w:trPr>
          <w:trHeight w:val="270"/>
        </w:trPr>
        <w:tc>
          <w:tcPr>
            <w:tcW w:w="709" w:type="dxa"/>
          </w:tcPr>
          <w:p w:rsidR="007F2DED" w:rsidRPr="0078652C" w:rsidRDefault="007F2DED" w:rsidP="00780662">
            <w:pPr>
              <w:widowControl/>
              <w:spacing w:line="400" w:lineRule="exact"/>
              <w:ind w:left="420" w:hanging="420"/>
              <w:jc w:val="center"/>
              <w:rPr>
                <w:rFonts w:ascii="宋体" w:hAnsi="宋体" w:cs="宋体"/>
                <w:b/>
                <w:bCs/>
                <w:color w:val="000000"/>
                <w:kern w:val="0"/>
                <w:szCs w:val="21"/>
              </w:rPr>
            </w:pPr>
            <w:r w:rsidRPr="0078652C">
              <w:rPr>
                <w:rFonts w:ascii="宋体" w:hAnsi="宋体" w:cs="宋体"/>
                <w:b/>
                <w:bCs/>
                <w:color w:val="000000"/>
                <w:kern w:val="0"/>
                <w:szCs w:val="21"/>
              </w:rPr>
              <w:t>序号</w:t>
            </w:r>
          </w:p>
        </w:tc>
        <w:tc>
          <w:tcPr>
            <w:tcW w:w="1843" w:type="dxa"/>
          </w:tcPr>
          <w:p w:rsidR="007F2DED" w:rsidRPr="0078652C" w:rsidRDefault="007F2DED" w:rsidP="00780662">
            <w:pPr>
              <w:widowControl/>
              <w:spacing w:line="400" w:lineRule="exact"/>
              <w:jc w:val="center"/>
              <w:rPr>
                <w:rFonts w:ascii="宋体" w:hAnsi="宋体" w:cs="宋体"/>
                <w:b/>
                <w:bCs/>
                <w:color w:val="000000"/>
                <w:kern w:val="0"/>
                <w:szCs w:val="21"/>
              </w:rPr>
            </w:pPr>
            <w:r w:rsidRPr="0078652C">
              <w:rPr>
                <w:rFonts w:ascii="宋体" w:hAnsi="宋体" w:cs="宋体"/>
                <w:b/>
                <w:bCs/>
                <w:color w:val="000000"/>
                <w:kern w:val="0"/>
                <w:szCs w:val="21"/>
              </w:rPr>
              <w:t>考场点位</w:t>
            </w:r>
          </w:p>
        </w:tc>
        <w:tc>
          <w:tcPr>
            <w:tcW w:w="1417" w:type="dxa"/>
          </w:tcPr>
          <w:p w:rsidR="007F2DED" w:rsidRPr="0078652C" w:rsidRDefault="007F2DED" w:rsidP="00780662">
            <w:pPr>
              <w:widowControl/>
              <w:spacing w:line="400" w:lineRule="exact"/>
              <w:ind w:left="420" w:hanging="420"/>
              <w:jc w:val="center"/>
              <w:rPr>
                <w:rFonts w:ascii="宋体" w:hAnsi="宋体" w:cs="宋体"/>
                <w:b/>
                <w:bCs/>
                <w:color w:val="000000"/>
                <w:kern w:val="0"/>
                <w:szCs w:val="21"/>
              </w:rPr>
            </w:pPr>
            <w:r w:rsidRPr="0078652C">
              <w:rPr>
                <w:rFonts w:ascii="宋体" w:hAnsi="宋体" w:cs="宋体"/>
                <w:b/>
                <w:bCs/>
                <w:color w:val="000000"/>
                <w:kern w:val="0"/>
                <w:szCs w:val="21"/>
              </w:rPr>
              <w:t>所属区域</w:t>
            </w:r>
          </w:p>
        </w:tc>
        <w:tc>
          <w:tcPr>
            <w:tcW w:w="1134" w:type="dxa"/>
          </w:tcPr>
          <w:p w:rsidR="007F2DED" w:rsidRPr="0078652C" w:rsidRDefault="007F2DED" w:rsidP="00780662">
            <w:pPr>
              <w:widowControl/>
              <w:spacing w:line="400" w:lineRule="exact"/>
              <w:jc w:val="center"/>
              <w:rPr>
                <w:rFonts w:ascii="宋体" w:hAnsi="宋体" w:cs="宋体"/>
                <w:b/>
                <w:bCs/>
                <w:color w:val="000000"/>
                <w:kern w:val="0"/>
                <w:szCs w:val="21"/>
              </w:rPr>
            </w:pPr>
            <w:r w:rsidRPr="0078652C">
              <w:rPr>
                <w:rFonts w:ascii="宋体" w:hAnsi="宋体" w:cs="宋体"/>
                <w:b/>
                <w:bCs/>
                <w:color w:val="000000"/>
                <w:kern w:val="0"/>
                <w:szCs w:val="21"/>
              </w:rPr>
              <w:t>房间数</w:t>
            </w:r>
          </w:p>
        </w:tc>
        <w:tc>
          <w:tcPr>
            <w:tcW w:w="1418" w:type="dxa"/>
          </w:tcPr>
          <w:p w:rsidR="007F2DED" w:rsidRPr="0078652C" w:rsidRDefault="007F2DED" w:rsidP="00780662">
            <w:pPr>
              <w:widowControl/>
              <w:spacing w:line="400" w:lineRule="exact"/>
              <w:jc w:val="center"/>
              <w:rPr>
                <w:rFonts w:ascii="宋体" w:hAnsi="宋体" w:cs="宋体"/>
                <w:b/>
                <w:bCs/>
                <w:color w:val="000000"/>
                <w:kern w:val="0"/>
                <w:szCs w:val="21"/>
              </w:rPr>
            </w:pPr>
            <w:r w:rsidRPr="0078652C">
              <w:rPr>
                <w:rFonts w:ascii="宋体" w:hAnsi="宋体" w:cs="宋体"/>
                <w:b/>
                <w:bCs/>
                <w:color w:val="000000"/>
                <w:kern w:val="0"/>
                <w:szCs w:val="21"/>
              </w:rPr>
              <w:t>点位数</w:t>
            </w:r>
          </w:p>
        </w:tc>
        <w:tc>
          <w:tcPr>
            <w:tcW w:w="2551" w:type="dxa"/>
          </w:tcPr>
          <w:p w:rsidR="007F2DED" w:rsidRPr="0078652C" w:rsidRDefault="007F2DED" w:rsidP="00780662">
            <w:pPr>
              <w:widowControl/>
              <w:spacing w:line="400" w:lineRule="exact"/>
              <w:jc w:val="center"/>
              <w:rPr>
                <w:rFonts w:ascii="宋体" w:hAnsi="宋体" w:cs="宋体"/>
                <w:b/>
                <w:bCs/>
                <w:color w:val="000000"/>
                <w:kern w:val="0"/>
                <w:szCs w:val="21"/>
              </w:rPr>
            </w:pPr>
            <w:r w:rsidRPr="0078652C">
              <w:rPr>
                <w:rFonts w:ascii="宋体" w:hAnsi="宋体" w:cs="宋体"/>
                <w:b/>
                <w:bCs/>
                <w:color w:val="000000"/>
                <w:kern w:val="0"/>
                <w:szCs w:val="21"/>
              </w:rPr>
              <w:t>换新点位描述</w:t>
            </w:r>
          </w:p>
        </w:tc>
      </w:tr>
      <w:tr w:rsidR="007F2DED" w:rsidRPr="0078652C" w:rsidTr="0078652C">
        <w:trPr>
          <w:trHeight w:val="270"/>
        </w:trPr>
        <w:tc>
          <w:tcPr>
            <w:tcW w:w="709"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1</w:t>
            </w:r>
          </w:p>
        </w:tc>
        <w:tc>
          <w:tcPr>
            <w:tcW w:w="1843" w:type="dxa"/>
            <w:vAlign w:val="center"/>
          </w:tcPr>
          <w:p w:rsidR="007F2DED" w:rsidRPr="0078652C" w:rsidRDefault="007F2DED" w:rsidP="0078652C">
            <w:pPr>
              <w:widowControl/>
              <w:adjustRightInd w:val="0"/>
              <w:snapToGrid w:val="0"/>
              <w:jc w:val="center"/>
              <w:rPr>
                <w:rFonts w:ascii="宋体" w:hAnsi="宋体" w:cs="宋体"/>
                <w:color w:val="000000"/>
                <w:kern w:val="0"/>
                <w:szCs w:val="21"/>
              </w:rPr>
            </w:pPr>
            <w:r w:rsidRPr="0078652C">
              <w:rPr>
                <w:rFonts w:ascii="宋体" w:hAnsi="宋体" w:cs="宋体"/>
                <w:color w:val="000000"/>
                <w:kern w:val="0"/>
                <w:szCs w:val="21"/>
              </w:rPr>
              <w:t>201、203、204、205、206、208、301、306、308</w:t>
            </w:r>
          </w:p>
        </w:tc>
        <w:tc>
          <w:tcPr>
            <w:tcW w:w="1417"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实验楼A</w:t>
            </w:r>
          </w:p>
        </w:tc>
        <w:tc>
          <w:tcPr>
            <w:tcW w:w="1134"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9</w:t>
            </w:r>
          </w:p>
        </w:tc>
        <w:tc>
          <w:tcPr>
            <w:tcW w:w="1418"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18</w:t>
            </w:r>
          </w:p>
        </w:tc>
        <w:tc>
          <w:tcPr>
            <w:tcW w:w="2551"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考场摄像机</w:t>
            </w:r>
          </w:p>
        </w:tc>
      </w:tr>
      <w:tr w:rsidR="007F2DED" w:rsidRPr="0078652C" w:rsidTr="0078652C">
        <w:trPr>
          <w:trHeight w:val="270"/>
        </w:trPr>
        <w:tc>
          <w:tcPr>
            <w:tcW w:w="709"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2</w:t>
            </w:r>
          </w:p>
        </w:tc>
        <w:tc>
          <w:tcPr>
            <w:tcW w:w="1843" w:type="dxa"/>
          </w:tcPr>
          <w:p w:rsidR="007F2DED" w:rsidRPr="0078652C" w:rsidRDefault="007F2DED" w:rsidP="0078652C">
            <w:pPr>
              <w:widowControl/>
              <w:adjustRightInd w:val="0"/>
              <w:snapToGrid w:val="0"/>
              <w:jc w:val="center"/>
              <w:rPr>
                <w:rFonts w:ascii="宋体" w:hAnsi="宋体" w:cs="宋体"/>
                <w:color w:val="000000"/>
                <w:kern w:val="0"/>
                <w:szCs w:val="21"/>
              </w:rPr>
            </w:pPr>
            <w:r w:rsidRPr="0078652C">
              <w:rPr>
                <w:rFonts w:ascii="宋体" w:hAnsi="宋体" w:cs="宋体"/>
                <w:color w:val="000000"/>
                <w:kern w:val="0"/>
                <w:szCs w:val="21"/>
              </w:rPr>
              <w:t>404、405、501、502、503、504</w:t>
            </w:r>
          </w:p>
        </w:tc>
        <w:tc>
          <w:tcPr>
            <w:tcW w:w="1417"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实验楼B</w:t>
            </w:r>
          </w:p>
        </w:tc>
        <w:tc>
          <w:tcPr>
            <w:tcW w:w="1134"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6</w:t>
            </w:r>
          </w:p>
        </w:tc>
        <w:tc>
          <w:tcPr>
            <w:tcW w:w="1418"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12</w:t>
            </w:r>
          </w:p>
        </w:tc>
        <w:tc>
          <w:tcPr>
            <w:tcW w:w="2551" w:type="dxa"/>
            <w:vAlign w:val="center"/>
          </w:tcPr>
          <w:p w:rsidR="007F2DED" w:rsidRPr="0078652C" w:rsidRDefault="007F2DED" w:rsidP="00780662">
            <w:pPr>
              <w:widowControl/>
              <w:spacing w:line="400" w:lineRule="exact"/>
              <w:jc w:val="center"/>
              <w:rPr>
                <w:rFonts w:ascii="宋体" w:hAnsi="宋体" w:cs="宋体"/>
                <w:color w:val="000000"/>
                <w:kern w:val="0"/>
                <w:szCs w:val="21"/>
              </w:rPr>
            </w:pPr>
            <w:r w:rsidRPr="0078652C">
              <w:rPr>
                <w:rFonts w:ascii="宋体" w:hAnsi="宋体" w:cs="宋体"/>
                <w:color w:val="000000"/>
                <w:kern w:val="0"/>
                <w:szCs w:val="21"/>
              </w:rPr>
              <w:t>考场摄像机</w:t>
            </w:r>
          </w:p>
        </w:tc>
      </w:tr>
    </w:tbl>
    <w:p w:rsidR="004C1351" w:rsidRDefault="004C1351" w:rsidP="00E24253">
      <w:pPr>
        <w:pStyle w:val="2"/>
        <w:ind w:leftChars="0" w:left="0" w:firstLineChars="0" w:firstLine="0"/>
      </w:pPr>
    </w:p>
    <w:tbl>
      <w:tblPr>
        <w:tblW w:w="9039" w:type="dxa"/>
        <w:tblLayout w:type="fixed"/>
        <w:tblLook w:val="04A0" w:firstRow="1" w:lastRow="0" w:firstColumn="1" w:lastColumn="0" w:noHBand="0" w:noVBand="1"/>
      </w:tblPr>
      <w:tblGrid>
        <w:gridCol w:w="709"/>
        <w:gridCol w:w="1304"/>
        <w:gridCol w:w="4758"/>
        <w:gridCol w:w="992"/>
        <w:gridCol w:w="1276"/>
      </w:tblGrid>
      <w:tr w:rsidR="00780662" w:rsidRPr="00583F83" w:rsidTr="0078652C">
        <w:trPr>
          <w:trHeight w:val="409"/>
        </w:trPr>
        <w:tc>
          <w:tcPr>
            <w:tcW w:w="709" w:type="dxa"/>
            <w:tcBorders>
              <w:top w:val="single" w:sz="4" w:space="0" w:color="auto"/>
              <w:left w:val="single" w:sz="4" w:space="0" w:color="auto"/>
              <w:bottom w:val="single" w:sz="4" w:space="0" w:color="auto"/>
              <w:right w:val="single" w:sz="4" w:space="0" w:color="auto"/>
            </w:tcBorders>
            <w:vAlign w:val="center"/>
          </w:tcPr>
          <w:p w:rsidR="00780662" w:rsidRPr="006443D5" w:rsidRDefault="00780662" w:rsidP="0078652C">
            <w:pPr>
              <w:widowControl/>
              <w:jc w:val="center"/>
              <w:rPr>
                <w:rFonts w:ascii="宋体" w:hAnsi="宋体" w:cs="宋体"/>
                <w:b/>
                <w:color w:val="000000"/>
                <w:kern w:val="0"/>
                <w:szCs w:val="21"/>
              </w:rPr>
            </w:pPr>
            <w:r w:rsidRPr="006443D5">
              <w:rPr>
                <w:rFonts w:ascii="宋体" w:hAnsi="宋体" w:cs="宋体"/>
                <w:b/>
                <w:color w:val="000000"/>
                <w:kern w:val="0"/>
                <w:szCs w:val="21"/>
              </w:rPr>
              <w:t>序号</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662" w:rsidRPr="006443D5" w:rsidRDefault="00780662" w:rsidP="0078652C">
            <w:pPr>
              <w:widowControl/>
              <w:jc w:val="center"/>
              <w:rPr>
                <w:rFonts w:ascii="宋体" w:hAnsi="宋体" w:cs="宋体"/>
                <w:b/>
                <w:color w:val="000000"/>
                <w:kern w:val="0"/>
                <w:szCs w:val="21"/>
              </w:rPr>
            </w:pPr>
            <w:r w:rsidRPr="006443D5">
              <w:rPr>
                <w:rFonts w:ascii="宋体" w:hAnsi="宋体" w:cs="宋体"/>
                <w:b/>
                <w:color w:val="000000"/>
                <w:kern w:val="0"/>
                <w:szCs w:val="21"/>
              </w:rPr>
              <w:t>设备名称</w:t>
            </w:r>
          </w:p>
        </w:tc>
        <w:tc>
          <w:tcPr>
            <w:tcW w:w="4758" w:type="dxa"/>
            <w:tcBorders>
              <w:top w:val="single" w:sz="4" w:space="0" w:color="auto"/>
              <w:left w:val="nil"/>
              <w:bottom w:val="single" w:sz="4" w:space="0" w:color="auto"/>
              <w:right w:val="single" w:sz="4" w:space="0" w:color="auto"/>
            </w:tcBorders>
            <w:shd w:val="clear" w:color="auto" w:fill="auto"/>
            <w:noWrap/>
            <w:vAlign w:val="center"/>
          </w:tcPr>
          <w:p w:rsidR="00780662" w:rsidRPr="006443D5" w:rsidRDefault="00780662" w:rsidP="0078652C">
            <w:pPr>
              <w:widowControl/>
              <w:jc w:val="center"/>
              <w:rPr>
                <w:rFonts w:ascii="宋体" w:hAnsi="宋体" w:cs="宋体"/>
                <w:b/>
                <w:color w:val="000000"/>
                <w:kern w:val="0"/>
                <w:szCs w:val="21"/>
              </w:rPr>
            </w:pPr>
            <w:r w:rsidRPr="006443D5">
              <w:rPr>
                <w:rFonts w:ascii="宋体" w:hAnsi="宋体" w:cs="宋体"/>
                <w:b/>
                <w:color w:val="000000"/>
                <w:kern w:val="0"/>
                <w:szCs w:val="21"/>
              </w:rPr>
              <w:t>主要技术参数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80662" w:rsidRPr="006443D5" w:rsidRDefault="00780662" w:rsidP="0078652C">
            <w:pPr>
              <w:widowControl/>
              <w:jc w:val="center"/>
              <w:rPr>
                <w:rFonts w:ascii="宋体" w:hAnsi="宋体" w:cs="宋体"/>
                <w:b/>
                <w:color w:val="000000"/>
                <w:kern w:val="0"/>
                <w:szCs w:val="21"/>
              </w:rPr>
            </w:pPr>
            <w:r w:rsidRPr="006443D5">
              <w:rPr>
                <w:rFonts w:ascii="宋体" w:hAnsi="宋体" w:cs="宋体"/>
                <w:b/>
                <w:color w:val="000000"/>
                <w:kern w:val="0"/>
                <w:szCs w:val="21"/>
              </w:rPr>
              <w:t>单位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80662" w:rsidRPr="006443D5" w:rsidRDefault="00780662" w:rsidP="0078652C">
            <w:pPr>
              <w:widowControl/>
              <w:jc w:val="center"/>
              <w:rPr>
                <w:rFonts w:ascii="宋体" w:hAnsi="宋体" w:cs="宋体"/>
                <w:b/>
                <w:color w:val="000000"/>
                <w:kern w:val="0"/>
                <w:szCs w:val="21"/>
              </w:rPr>
            </w:pPr>
            <w:r w:rsidRPr="006443D5">
              <w:rPr>
                <w:rFonts w:ascii="宋体" w:hAnsi="宋体" w:cs="宋体"/>
                <w:b/>
                <w:color w:val="000000"/>
                <w:kern w:val="0"/>
                <w:szCs w:val="21"/>
              </w:rPr>
              <w:t>数量</w:t>
            </w:r>
          </w:p>
        </w:tc>
      </w:tr>
      <w:tr w:rsidR="00780662" w:rsidRPr="00583F83" w:rsidTr="0078652C">
        <w:trPr>
          <w:trHeight w:val="397"/>
        </w:trPr>
        <w:tc>
          <w:tcPr>
            <w:tcW w:w="709" w:type="dxa"/>
            <w:tcBorders>
              <w:top w:val="nil"/>
              <w:left w:val="single" w:sz="4" w:space="0" w:color="auto"/>
              <w:bottom w:val="single" w:sz="4" w:space="0" w:color="auto"/>
              <w:right w:val="single" w:sz="4" w:space="0" w:color="auto"/>
            </w:tcBorders>
            <w:vAlign w:val="center"/>
          </w:tcPr>
          <w:p w:rsidR="00780662" w:rsidRPr="00597CC1" w:rsidRDefault="00780662" w:rsidP="0078652C">
            <w:pPr>
              <w:widowControl/>
              <w:jc w:val="center"/>
              <w:rPr>
                <w:rFonts w:ascii="宋体" w:hAnsi="宋体" w:cs="宋体"/>
                <w:color w:val="000000"/>
                <w:kern w:val="0"/>
                <w:szCs w:val="21"/>
              </w:rPr>
            </w:pPr>
            <w:r w:rsidRPr="00597CC1">
              <w:rPr>
                <w:rFonts w:ascii="宋体" w:hAnsi="宋体" w:cs="宋体"/>
                <w:color w:val="000000"/>
                <w:kern w:val="0"/>
                <w:szCs w:val="21"/>
              </w:rPr>
              <w:t>1</w:t>
            </w:r>
          </w:p>
        </w:tc>
        <w:tc>
          <w:tcPr>
            <w:tcW w:w="1304" w:type="dxa"/>
            <w:tcBorders>
              <w:top w:val="nil"/>
              <w:left w:val="single" w:sz="4" w:space="0" w:color="auto"/>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proofErr w:type="gramStart"/>
            <w:r w:rsidRPr="00750EE2">
              <w:rPr>
                <w:rFonts w:ascii="宋体" w:hAnsi="宋体" w:cs="宋体"/>
                <w:color w:val="000000"/>
                <w:kern w:val="0"/>
                <w:szCs w:val="21"/>
              </w:rPr>
              <w:t>标考红外</w:t>
            </w:r>
            <w:proofErr w:type="gramEnd"/>
            <w:r w:rsidRPr="00750EE2">
              <w:rPr>
                <w:rFonts w:ascii="宋体" w:hAnsi="宋体" w:cs="宋体"/>
                <w:color w:val="000000"/>
                <w:kern w:val="0"/>
                <w:szCs w:val="21"/>
              </w:rPr>
              <w:t>高清半球摄像机</w:t>
            </w:r>
          </w:p>
        </w:tc>
        <w:tc>
          <w:tcPr>
            <w:tcW w:w="4758" w:type="dxa"/>
            <w:tcBorders>
              <w:top w:val="nil"/>
              <w:left w:val="nil"/>
              <w:bottom w:val="single" w:sz="4" w:space="0" w:color="auto"/>
              <w:right w:val="single" w:sz="4" w:space="0" w:color="auto"/>
            </w:tcBorders>
            <w:shd w:val="clear" w:color="auto" w:fill="auto"/>
            <w:noWrap/>
            <w:vAlign w:val="center"/>
          </w:tcPr>
          <w:p w:rsidR="00780662" w:rsidRDefault="00780662" w:rsidP="0078652C">
            <w:pPr>
              <w:widowControl/>
              <w:jc w:val="left"/>
              <w:rPr>
                <w:rFonts w:ascii="宋体" w:hAnsi="宋体" w:cs="宋体"/>
                <w:color w:val="000000"/>
                <w:kern w:val="0"/>
                <w:szCs w:val="21"/>
              </w:rPr>
            </w:pPr>
            <w:r w:rsidRPr="002A6127">
              <w:rPr>
                <w:rFonts w:ascii="宋体" w:hAnsi="宋体" w:cs="宋体"/>
                <w:color w:val="000000"/>
                <w:kern w:val="0"/>
                <w:szCs w:val="21"/>
              </w:rPr>
              <w:t>1、400万1/2.8</w:t>
            </w:r>
            <w:proofErr w:type="gramStart"/>
            <w:r w:rsidRPr="002A6127">
              <w:rPr>
                <w:rFonts w:ascii="宋体" w:hAnsi="宋体" w:cs="宋体"/>
                <w:color w:val="000000"/>
                <w:kern w:val="0"/>
                <w:szCs w:val="21"/>
              </w:rPr>
              <w:t>”</w:t>
            </w:r>
            <w:proofErr w:type="gramEnd"/>
            <w:r w:rsidRPr="002A6127">
              <w:rPr>
                <w:rFonts w:ascii="宋体" w:hAnsi="宋体" w:cs="宋体"/>
                <w:color w:val="000000"/>
                <w:kern w:val="0"/>
                <w:szCs w:val="21"/>
              </w:rPr>
              <w:t>CMOS ICR日夜型半球</w:t>
            </w:r>
            <w:proofErr w:type="gramStart"/>
            <w:r w:rsidRPr="002A6127">
              <w:rPr>
                <w:rFonts w:ascii="宋体" w:hAnsi="宋体" w:cs="宋体"/>
                <w:color w:val="000000"/>
                <w:kern w:val="0"/>
                <w:szCs w:val="21"/>
              </w:rPr>
              <w:t>型网络</w:t>
            </w:r>
            <w:proofErr w:type="gramEnd"/>
            <w:r w:rsidRPr="002A6127">
              <w:rPr>
                <w:rFonts w:ascii="宋体" w:hAnsi="宋体" w:cs="宋体"/>
                <w:color w:val="000000"/>
                <w:kern w:val="0"/>
                <w:szCs w:val="21"/>
              </w:rPr>
              <w:t>摄像机</w:t>
            </w:r>
          </w:p>
          <w:p w:rsidR="00780662" w:rsidRDefault="00780662" w:rsidP="0078652C">
            <w:pPr>
              <w:widowControl/>
              <w:jc w:val="left"/>
              <w:rPr>
                <w:rFonts w:ascii="宋体" w:hAnsi="宋体" w:cs="宋体"/>
                <w:color w:val="000000"/>
                <w:kern w:val="0"/>
                <w:szCs w:val="21"/>
              </w:rPr>
            </w:pPr>
            <w:r w:rsidRPr="002A6127">
              <w:rPr>
                <w:rFonts w:ascii="宋体" w:hAnsi="宋体" w:cs="宋体"/>
                <w:color w:val="000000"/>
                <w:kern w:val="0"/>
                <w:szCs w:val="21"/>
              </w:rPr>
              <w:t xml:space="preserve">2、支持宽动态范围120dB </w:t>
            </w:r>
          </w:p>
          <w:p w:rsidR="00780662" w:rsidRDefault="00780662" w:rsidP="0078652C">
            <w:pPr>
              <w:widowControl/>
              <w:jc w:val="left"/>
              <w:rPr>
                <w:rFonts w:ascii="宋体" w:hAnsi="宋体" w:cs="宋体"/>
                <w:color w:val="000000"/>
                <w:kern w:val="0"/>
                <w:szCs w:val="21"/>
              </w:rPr>
            </w:pPr>
            <w:r w:rsidRPr="002A6127">
              <w:rPr>
                <w:rFonts w:ascii="宋体" w:hAnsi="宋体" w:cs="宋体"/>
                <w:color w:val="000000"/>
                <w:kern w:val="0"/>
                <w:szCs w:val="21"/>
              </w:rPr>
              <w:t>3、支持视频压缩H.265/H.264/支持音频标准 4、</w:t>
            </w:r>
            <w:r>
              <w:rPr>
                <w:rFonts w:ascii="宋体" w:hAnsi="宋体" w:cs="宋体"/>
                <w:color w:val="000000"/>
                <w:kern w:val="0"/>
                <w:szCs w:val="21"/>
              </w:rPr>
              <w:t>支持</w:t>
            </w:r>
            <w:r w:rsidRPr="00D05A98">
              <w:rPr>
                <w:rFonts w:ascii="宋体" w:hAnsi="宋体" w:cs="宋体"/>
                <w:color w:val="000000"/>
                <w:kern w:val="0"/>
                <w:szCs w:val="21"/>
              </w:rPr>
              <w:t>内置麦克风</w:t>
            </w:r>
            <w:r>
              <w:rPr>
                <w:rFonts w:ascii="宋体" w:hAnsi="宋体" w:cs="宋体"/>
                <w:color w:val="000000"/>
                <w:kern w:val="0"/>
                <w:szCs w:val="21"/>
              </w:rPr>
              <w:t>/</w:t>
            </w:r>
            <w:r w:rsidRPr="00D05A98">
              <w:rPr>
                <w:rFonts w:ascii="宋体" w:hAnsi="宋体" w:cs="宋体"/>
                <w:color w:val="000000"/>
                <w:kern w:val="0"/>
                <w:szCs w:val="21"/>
              </w:rPr>
              <w:t>扬声器</w:t>
            </w:r>
          </w:p>
          <w:p w:rsidR="00780662" w:rsidRDefault="00780662" w:rsidP="0078652C">
            <w:pPr>
              <w:widowControl/>
              <w:jc w:val="left"/>
              <w:rPr>
                <w:rFonts w:ascii="宋体" w:hAnsi="宋体" w:cs="宋体"/>
                <w:color w:val="000000"/>
                <w:kern w:val="0"/>
                <w:szCs w:val="21"/>
              </w:rPr>
            </w:pPr>
            <w:r>
              <w:rPr>
                <w:rFonts w:ascii="宋体" w:hAnsi="宋体" w:cs="宋体"/>
                <w:color w:val="000000"/>
                <w:kern w:val="0"/>
                <w:szCs w:val="21"/>
              </w:rPr>
              <w:t>5、</w:t>
            </w:r>
            <w:r w:rsidRPr="002A6127">
              <w:rPr>
                <w:rFonts w:ascii="宋体" w:hAnsi="宋体" w:cs="宋体"/>
                <w:color w:val="000000"/>
                <w:kern w:val="0"/>
                <w:szCs w:val="21"/>
              </w:rPr>
              <w:t>支持PoE(802.3af)</w:t>
            </w:r>
          </w:p>
          <w:p w:rsidR="00780662" w:rsidRDefault="00780662" w:rsidP="0078652C">
            <w:pPr>
              <w:widowControl/>
              <w:jc w:val="left"/>
              <w:rPr>
                <w:rFonts w:ascii="宋体" w:hAnsi="宋体" w:cs="宋体"/>
                <w:color w:val="000000"/>
                <w:kern w:val="0"/>
                <w:szCs w:val="21"/>
              </w:rPr>
            </w:pPr>
            <w:r>
              <w:rPr>
                <w:rFonts w:ascii="宋体" w:hAnsi="宋体" w:cs="宋体"/>
                <w:color w:val="000000"/>
                <w:kern w:val="0"/>
                <w:szCs w:val="21"/>
              </w:rPr>
              <w:t>6</w:t>
            </w:r>
            <w:r w:rsidRPr="002A6127">
              <w:rPr>
                <w:rFonts w:ascii="宋体" w:hAnsi="宋体" w:cs="宋体"/>
                <w:color w:val="000000"/>
                <w:kern w:val="0"/>
                <w:szCs w:val="21"/>
              </w:rPr>
              <w:t xml:space="preserve">、红外照射距离 15米 </w:t>
            </w:r>
          </w:p>
          <w:p w:rsidR="00780662" w:rsidRPr="00D05A98" w:rsidRDefault="00780662" w:rsidP="0078652C">
            <w:pPr>
              <w:widowControl/>
              <w:jc w:val="left"/>
              <w:rPr>
                <w:rFonts w:ascii="宋体" w:hAnsi="宋体" w:cs="宋体"/>
                <w:b/>
                <w:bCs/>
                <w:color w:val="000000"/>
                <w:kern w:val="0"/>
                <w:szCs w:val="21"/>
              </w:rPr>
            </w:pPr>
            <w:r w:rsidRPr="00D05A98">
              <w:rPr>
                <w:rFonts w:ascii="宋体" w:hAnsi="宋体" w:cs="宋体"/>
                <w:b/>
                <w:bCs/>
                <w:color w:val="C00000"/>
                <w:kern w:val="0"/>
                <w:szCs w:val="21"/>
              </w:rPr>
              <w:t>★7、支持无缝接入学校现有标准化考场平台。（投标文件中提供接入承诺函）</w:t>
            </w:r>
          </w:p>
        </w:tc>
        <w:tc>
          <w:tcPr>
            <w:tcW w:w="992"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台</w:t>
            </w:r>
          </w:p>
        </w:tc>
        <w:tc>
          <w:tcPr>
            <w:tcW w:w="1276"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30</w:t>
            </w:r>
          </w:p>
        </w:tc>
      </w:tr>
      <w:tr w:rsidR="00780662" w:rsidRPr="00583F83" w:rsidTr="0078652C">
        <w:trPr>
          <w:trHeight w:val="517"/>
        </w:trPr>
        <w:tc>
          <w:tcPr>
            <w:tcW w:w="709" w:type="dxa"/>
            <w:tcBorders>
              <w:top w:val="nil"/>
              <w:left w:val="single" w:sz="4" w:space="0" w:color="auto"/>
              <w:bottom w:val="single" w:sz="4" w:space="0" w:color="auto"/>
              <w:right w:val="single" w:sz="4" w:space="0" w:color="auto"/>
            </w:tcBorders>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2</w:t>
            </w:r>
          </w:p>
        </w:tc>
        <w:tc>
          <w:tcPr>
            <w:tcW w:w="1304" w:type="dxa"/>
            <w:tcBorders>
              <w:top w:val="nil"/>
              <w:left w:val="single" w:sz="4" w:space="0" w:color="auto"/>
              <w:bottom w:val="single" w:sz="4" w:space="0" w:color="auto"/>
              <w:right w:val="single" w:sz="4" w:space="0" w:color="auto"/>
            </w:tcBorders>
            <w:shd w:val="clear" w:color="auto" w:fill="auto"/>
            <w:noWrap/>
            <w:vAlign w:val="center"/>
          </w:tcPr>
          <w:p w:rsidR="00780662" w:rsidRDefault="00780662" w:rsidP="0078652C">
            <w:pPr>
              <w:widowControl/>
              <w:jc w:val="center"/>
              <w:rPr>
                <w:rFonts w:ascii="宋体" w:hAnsi="宋体" w:cs="宋体"/>
                <w:color w:val="000000"/>
                <w:kern w:val="0"/>
                <w:szCs w:val="21"/>
              </w:rPr>
            </w:pPr>
            <w:r>
              <w:rPr>
                <w:rFonts w:ascii="宋体" w:hAnsi="宋体" w:cs="宋体"/>
                <w:color w:val="000000"/>
                <w:kern w:val="0"/>
                <w:szCs w:val="21"/>
              </w:rPr>
              <w:t>24口POE交换机</w:t>
            </w:r>
          </w:p>
        </w:tc>
        <w:tc>
          <w:tcPr>
            <w:tcW w:w="4758" w:type="dxa"/>
            <w:tcBorders>
              <w:top w:val="nil"/>
              <w:left w:val="nil"/>
              <w:bottom w:val="single" w:sz="4" w:space="0" w:color="auto"/>
              <w:right w:val="single" w:sz="4" w:space="0" w:color="auto"/>
            </w:tcBorders>
            <w:shd w:val="clear" w:color="auto" w:fill="auto"/>
            <w:noWrap/>
            <w:vAlign w:val="center"/>
          </w:tcPr>
          <w:p w:rsidR="00780662" w:rsidRDefault="00780662" w:rsidP="0078652C">
            <w:pPr>
              <w:widowControl/>
              <w:jc w:val="left"/>
              <w:rPr>
                <w:rFonts w:ascii="宋体" w:hAnsi="宋体" w:cs="宋体"/>
                <w:color w:val="000000"/>
                <w:kern w:val="0"/>
                <w:szCs w:val="21"/>
              </w:rPr>
            </w:pPr>
            <w:r w:rsidRPr="00C330FB">
              <w:rPr>
                <w:rFonts w:ascii="宋体" w:hAnsi="宋体" w:cs="宋体"/>
                <w:color w:val="000000"/>
                <w:kern w:val="0"/>
                <w:szCs w:val="21"/>
              </w:rPr>
              <w:t>上行：</w:t>
            </w:r>
            <w:r>
              <w:rPr>
                <w:rFonts w:ascii="宋体" w:hAnsi="宋体" w:cs="宋体"/>
                <w:color w:val="000000"/>
                <w:kern w:val="0"/>
                <w:szCs w:val="21"/>
              </w:rPr>
              <w:t>G</w:t>
            </w:r>
            <w:r w:rsidRPr="00C330FB">
              <w:rPr>
                <w:rFonts w:ascii="宋体" w:hAnsi="宋体" w:cs="宋体"/>
                <w:color w:val="000000"/>
                <w:kern w:val="0"/>
                <w:szCs w:val="21"/>
              </w:rPr>
              <w:t>PON</w:t>
            </w:r>
          </w:p>
          <w:p w:rsidR="00780662" w:rsidRPr="00E068BE" w:rsidRDefault="00780662" w:rsidP="0078652C">
            <w:pPr>
              <w:widowControl/>
              <w:jc w:val="left"/>
              <w:rPr>
                <w:rFonts w:ascii="宋体" w:hAnsi="宋体" w:cs="宋体"/>
                <w:color w:val="000000"/>
                <w:kern w:val="0"/>
                <w:szCs w:val="21"/>
              </w:rPr>
            </w:pPr>
            <w:r w:rsidRPr="00C330FB">
              <w:rPr>
                <w:rFonts w:ascii="宋体" w:hAnsi="宋体" w:cs="宋体"/>
                <w:color w:val="000000"/>
                <w:kern w:val="0"/>
                <w:szCs w:val="21"/>
              </w:rPr>
              <w:t>下行：24*GE（POE/POE+）</w:t>
            </w:r>
          </w:p>
        </w:tc>
        <w:tc>
          <w:tcPr>
            <w:tcW w:w="992" w:type="dxa"/>
            <w:tcBorders>
              <w:top w:val="nil"/>
              <w:left w:val="nil"/>
              <w:bottom w:val="single" w:sz="4" w:space="0" w:color="auto"/>
              <w:right w:val="single" w:sz="4" w:space="0" w:color="auto"/>
            </w:tcBorders>
            <w:shd w:val="clear" w:color="auto" w:fill="auto"/>
            <w:noWrap/>
            <w:vAlign w:val="center"/>
          </w:tcPr>
          <w:p w:rsidR="00780662" w:rsidRDefault="00780662" w:rsidP="0078652C">
            <w:pPr>
              <w:widowControl/>
              <w:jc w:val="center"/>
              <w:rPr>
                <w:rFonts w:ascii="宋体" w:hAnsi="宋体" w:cs="宋体"/>
                <w:color w:val="000000"/>
                <w:kern w:val="0"/>
                <w:szCs w:val="21"/>
              </w:rPr>
            </w:pPr>
            <w:r>
              <w:rPr>
                <w:rFonts w:ascii="宋体" w:hAnsi="宋体" w:cs="宋体"/>
                <w:color w:val="000000"/>
                <w:kern w:val="0"/>
                <w:szCs w:val="21"/>
              </w:rPr>
              <w:t>台</w:t>
            </w:r>
          </w:p>
        </w:tc>
        <w:tc>
          <w:tcPr>
            <w:tcW w:w="1276" w:type="dxa"/>
            <w:tcBorders>
              <w:top w:val="nil"/>
              <w:left w:val="nil"/>
              <w:bottom w:val="single" w:sz="4" w:space="0" w:color="auto"/>
              <w:right w:val="single" w:sz="4" w:space="0" w:color="auto"/>
            </w:tcBorders>
            <w:shd w:val="clear" w:color="auto" w:fill="auto"/>
            <w:noWrap/>
            <w:vAlign w:val="center"/>
          </w:tcPr>
          <w:p w:rsidR="00780662" w:rsidRDefault="00780662" w:rsidP="0078652C">
            <w:pPr>
              <w:widowControl/>
              <w:jc w:val="center"/>
              <w:rPr>
                <w:rFonts w:ascii="宋体" w:hAnsi="宋体" w:cs="宋体"/>
                <w:color w:val="000000"/>
                <w:kern w:val="0"/>
                <w:szCs w:val="21"/>
              </w:rPr>
            </w:pPr>
            <w:r>
              <w:rPr>
                <w:rFonts w:ascii="宋体" w:hAnsi="宋体" w:cs="宋体"/>
                <w:color w:val="000000"/>
                <w:kern w:val="0"/>
                <w:szCs w:val="21"/>
              </w:rPr>
              <w:t>2</w:t>
            </w:r>
          </w:p>
        </w:tc>
      </w:tr>
      <w:tr w:rsidR="00780662" w:rsidRPr="00583F83" w:rsidTr="0078652C">
        <w:trPr>
          <w:trHeight w:val="567"/>
        </w:trPr>
        <w:tc>
          <w:tcPr>
            <w:tcW w:w="709" w:type="dxa"/>
            <w:tcBorders>
              <w:top w:val="nil"/>
              <w:left w:val="single" w:sz="4" w:space="0" w:color="auto"/>
              <w:bottom w:val="single" w:sz="4" w:space="0" w:color="auto"/>
              <w:right w:val="single" w:sz="4" w:space="0" w:color="auto"/>
            </w:tcBorders>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3</w:t>
            </w:r>
          </w:p>
        </w:tc>
        <w:tc>
          <w:tcPr>
            <w:tcW w:w="1304" w:type="dxa"/>
            <w:tcBorders>
              <w:top w:val="nil"/>
              <w:left w:val="single" w:sz="4" w:space="0" w:color="auto"/>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sidRPr="00C330FB">
              <w:rPr>
                <w:rFonts w:ascii="宋体" w:hAnsi="宋体" w:cs="宋体"/>
                <w:color w:val="000000"/>
                <w:kern w:val="0"/>
                <w:szCs w:val="21"/>
              </w:rPr>
              <w:t>线缆</w:t>
            </w:r>
          </w:p>
        </w:tc>
        <w:tc>
          <w:tcPr>
            <w:tcW w:w="4758"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sidRPr="00C330FB">
              <w:rPr>
                <w:rFonts w:ascii="宋体" w:hAnsi="宋体" w:cs="宋体"/>
                <w:color w:val="000000"/>
                <w:kern w:val="0"/>
                <w:szCs w:val="21"/>
              </w:rPr>
              <w:t>六类非屏蔽网线</w:t>
            </w:r>
          </w:p>
        </w:tc>
        <w:tc>
          <w:tcPr>
            <w:tcW w:w="992"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sidRPr="00597CC1">
              <w:rPr>
                <w:rFonts w:ascii="宋体" w:hAnsi="宋体" w:cs="宋体"/>
                <w:color w:val="000000"/>
                <w:kern w:val="0"/>
                <w:szCs w:val="21"/>
              </w:rPr>
              <w:t>箱</w:t>
            </w:r>
          </w:p>
        </w:tc>
        <w:tc>
          <w:tcPr>
            <w:tcW w:w="1276"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5</w:t>
            </w:r>
          </w:p>
        </w:tc>
      </w:tr>
      <w:tr w:rsidR="00780662" w:rsidRPr="00583F83" w:rsidTr="0078652C">
        <w:trPr>
          <w:trHeight w:val="567"/>
        </w:trPr>
        <w:tc>
          <w:tcPr>
            <w:tcW w:w="709" w:type="dxa"/>
            <w:tcBorders>
              <w:top w:val="nil"/>
              <w:left w:val="single" w:sz="4" w:space="0" w:color="auto"/>
              <w:bottom w:val="single" w:sz="4" w:space="0" w:color="auto"/>
              <w:right w:val="single" w:sz="4" w:space="0" w:color="auto"/>
            </w:tcBorders>
            <w:vAlign w:val="center"/>
          </w:tcPr>
          <w:p w:rsidR="00780662" w:rsidRPr="00597CC1" w:rsidRDefault="00780662" w:rsidP="0078652C">
            <w:pPr>
              <w:widowControl/>
              <w:jc w:val="center"/>
              <w:rPr>
                <w:rFonts w:ascii="宋体" w:hAnsi="宋体" w:cs="宋体"/>
                <w:color w:val="000000"/>
                <w:kern w:val="0"/>
                <w:szCs w:val="21"/>
              </w:rPr>
            </w:pPr>
            <w:r>
              <w:rPr>
                <w:rFonts w:ascii="宋体" w:hAnsi="宋体" w:cs="宋体"/>
                <w:color w:val="000000"/>
                <w:kern w:val="0"/>
                <w:szCs w:val="21"/>
              </w:rPr>
              <w:t>4</w:t>
            </w:r>
          </w:p>
        </w:tc>
        <w:tc>
          <w:tcPr>
            <w:tcW w:w="1304" w:type="dxa"/>
            <w:tcBorders>
              <w:top w:val="nil"/>
              <w:left w:val="single" w:sz="4" w:space="0" w:color="auto"/>
              <w:bottom w:val="single" w:sz="4" w:space="0" w:color="auto"/>
              <w:right w:val="single" w:sz="4" w:space="0" w:color="auto"/>
            </w:tcBorders>
            <w:shd w:val="clear" w:color="auto" w:fill="auto"/>
            <w:noWrap/>
            <w:vAlign w:val="center"/>
          </w:tcPr>
          <w:p w:rsidR="00780662" w:rsidRPr="00597CC1" w:rsidRDefault="00780662" w:rsidP="0078652C">
            <w:pPr>
              <w:widowControl/>
              <w:jc w:val="center"/>
              <w:rPr>
                <w:rFonts w:ascii="宋体" w:hAnsi="宋体"/>
                <w:kern w:val="0"/>
                <w:szCs w:val="21"/>
              </w:rPr>
            </w:pPr>
            <w:r w:rsidRPr="00597CC1">
              <w:rPr>
                <w:rFonts w:ascii="宋体" w:hAnsi="宋体" w:cs="宋体"/>
                <w:color w:val="000000"/>
                <w:kern w:val="0"/>
                <w:szCs w:val="21"/>
              </w:rPr>
              <w:t>辅料</w:t>
            </w:r>
          </w:p>
        </w:tc>
        <w:tc>
          <w:tcPr>
            <w:tcW w:w="4758" w:type="dxa"/>
            <w:tcBorders>
              <w:top w:val="nil"/>
              <w:left w:val="nil"/>
              <w:bottom w:val="single" w:sz="4" w:space="0" w:color="auto"/>
              <w:right w:val="single" w:sz="4" w:space="0" w:color="auto"/>
            </w:tcBorders>
            <w:shd w:val="clear" w:color="auto" w:fill="auto"/>
            <w:noWrap/>
            <w:vAlign w:val="center"/>
          </w:tcPr>
          <w:p w:rsidR="00780662" w:rsidRPr="003B09EE" w:rsidRDefault="00780662" w:rsidP="0078652C">
            <w:pPr>
              <w:widowControl/>
              <w:jc w:val="center"/>
              <w:rPr>
                <w:rFonts w:ascii="宋体" w:hAnsi="宋体" w:cs="宋体"/>
                <w:color w:val="000000"/>
                <w:kern w:val="0"/>
                <w:szCs w:val="21"/>
              </w:rPr>
            </w:pPr>
            <w:r>
              <w:rPr>
                <w:rFonts w:ascii="宋体" w:hAnsi="宋体" w:cs="宋体"/>
                <w:color w:val="000000"/>
                <w:kern w:val="0"/>
                <w:szCs w:val="21"/>
              </w:rPr>
              <w:t>分光器、电源线、PVC</w:t>
            </w:r>
            <w:r w:rsidRPr="00597CC1">
              <w:rPr>
                <w:rFonts w:ascii="宋体" w:hAnsi="宋体" w:cs="宋体"/>
                <w:color w:val="000000"/>
                <w:kern w:val="0"/>
                <w:szCs w:val="21"/>
              </w:rPr>
              <w:t>管材、接头管卡等</w:t>
            </w:r>
          </w:p>
        </w:tc>
        <w:tc>
          <w:tcPr>
            <w:tcW w:w="992"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jc w:val="center"/>
              <w:rPr>
                <w:rFonts w:ascii="宋体" w:hAnsi="宋体"/>
                <w:szCs w:val="21"/>
              </w:rPr>
            </w:pPr>
            <w:r w:rsidRPr="00597CC1">
              <w:rPr>
                <w:rFonts w:ascii="宋体" w:hAnsi="宋体" w:cs="宋体"/>
                <w:color w:val="000000"/>
                <w:kern w:val="0"/>
                <w:szCs w:val="21"/>
              </w:rPr>
              <w:t>批</w:t>
            </w:r>
          </w:p>
        </w:tc>
        <w:tc>
          <w:tcPr>
            <w:tcW w:w="1276"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jc w:val="center"/>
              <w:rPr>
                <w:rFonts w:ascii="宋体" w:hAnsi="宋体"/>
                <w:szCs w:val="21"/>
              </w:rPr>
            </w:pPr>
            <w:r w:rsidRPr="00597CC1">
              <w:rPr>
                <w:rFonts w:ascii="宋体" w:hAnsi="宋体" w:cs="宋体"/>
                <w:color w:val="000000"/>
                <w:kern w:val="0"/>
                <w:szCs w:val="21"/>
              </w:rPr>
              <w:t>1</w:t>
            </w:r>
          </w:p>
        </w:tc>
      </w:tr>
      <w:tr w:rsidR="00780662" w:rsidRPr="00583F83" w:rsidTr="0078652C">
        <w:trPr>
          <w:trHeight w:val="567"/>
        </w:trPr>
        <w:tc>
          <w:tcPr>
            <w:tcW w:w="709" w:type="dxa"/>
            <w:tcBorders>
              <w:top w:val="nil"/>
              <w:left w:val="single" w:sz="4" w:space="0" w:color="auto"/>
              <w:bottom w:val="single" w:sz="4" w:space="0" w:color="auto"/>
              <w:right w:val="single" w:sz="4" w:space="0" w:color="auto"/>
            </w:tcBorders>
            <w:vAlign w:val="center"/>
          </w:tcPr>
          <w:p w:rsidR="00780662" w:rsidRDefault="00780662" w:rsidP="0078652C">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6062" w:type="dxa"/>
            <w:gridSpan w:val="2"/>
            <w:tcBorders>
              <w:top w:val="nil"/>
              <w:left w:val="single" w:sz="4" w:space="0" w:color="auto"/>
              <w:bottom w:val="single" w:sz="4" w:space="0" w:color="auto"/>
              <w:right w:val="single" w:sz="4" w:space="0" w:color="auto"/>
            </w:tcBorders>
            <w:shd w:val="clear" w:color="auto" w:fill="auto"/>
            <w:noWrap/>
            <w:vAlign w:val="center"/>
          </w:tcPr>
          <w:p w:rsidR="00780662" w:rsidRDefault="00780662" w:rsidP="0078652C">
            <w:pPr>
              <w:widowControl/>
              <w:jc w:val="center"/>
              <w:rPr>
                <w:rFonts w:ascii="宋体" w:hAnsi="宋体" w:cs="宋体"/>
                <w:color w:val="000000"/>
                <w:kern w:val="0"/>
                <w:szCs w:val="21"/>
              </w:rPr>
            </w:pPr>
            <w:r>
              <w:rPr>
                <w:rFonts w:ascii="宋体" w:hAnsi="宋体" w:cs="宋体" w:hint="eastAsia"/>
                <w:color w:val="000000"/>
                <w:kern w:val="0"/>
                <w:szCs w:val="21"/>
              </w:rPr>
              <w:t>施工费</w:t>
            </w:r>
          </w:p>
        </w:tc>
        <w:tc>
          <w:tcPr>
            <w:tcW w:w="992"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jc w:val="center"/>
              <w:rPr>
                <w:rFonts w:ascii="宋体" w:hAnsi="宋体" w:cs="宋体"/>
                <w:color w:val="000000"/>
                <w:kern w:val="0"/>
                <w:szCs w:val="21"/>
              </w:rPr>
            </w:pPr>
            <w:r w:rsidRPr="00597CC1">
              <w:rPr>
                <w:rFonts w:ascii="宋体" w:hAnsi="宋体" w:cs="宋体"/>
                <w:color w:val="000000"/>
                <w:kern w:val="0"/>
                <w:szCs w:val="21"/>
              </w:rPr>
              <w:t>批</w:t>
            </w:r>
          </w:p>
        </w:tc>
        <w:tc>
          <w:tcPr>
            <w:tcW w:w="1276" w:type="dxa"/>
            <w:tcBorders>
              <w:top w:val="nil"/>
              <w:left w:val="nil"/>
              <w:bottom w:val="single" w:sz="4" w:space="0" w:color="auto"/>
              <w:right w:val="single" w:sz="4" w:space="0" w:color="auto"/>
            </w:tcBorders>
            <w:shd w:val="clear" w:color="auto" w:fill="auto"/>
            <w:noWrap/>
            <w:vAlign w:val="center"/>
          </w:tcPr>
          <w:p w:rsidR="00780662" w:rsidRPr="00597CC1" w:rsidRDefault="00780662" w:rsidP="0078652C">
            <w:pPr>
              <w:jc w:val="center"/>
              <w:rPr>
                <w:rFonts w:ascii="宋体" w:hAnsi="宋体" w:cs="宋体"/>
                <w:color w:val="000000"/>
                <w:kern w:val="0"/>
                <w:szCs w:val="21"/>
              </w:rPr>
            </w:pPr>
            <w:r w:rsidRPr="00597CC1">
              <w:rPr>
                <w:rFonts w:ascii="宋体" w:hAnsi="宋体" w:cs="宋体"/>
                <w:color w:val="000000"/>
                <w:kern w:val="0"/>
                <w:szCs w:val="21"/>
              </w:rPr>
              <w:t>1</w:t>
            </w:r>
          </w:p>
        </w:tc>
      </w:tr>
    </w:tbl>
    <w:p w:rsidR="0069440A" w:rsidRPr="002A6127" w:rsidRDefault="0069440A" w:rsidP="0069440A">
      <w:pPr>
        <w:spacing w:line="360" w:lineRule="auto"/>
        <w:rPr>
          <w:rFonts w:ascii="宋体" w:hAnsi="宋体"/>
          <w:b/>
          <w:bCs/>
          <w:color w:val="C00000"/>
          <w:sz w:val="24"/>
          <w:szCs w:val="24"/>
        </w:rPr>
      </w:pPr>
      <w:r w:rsidRPr="002A6127">
        <w:rPr>
          <w:rFonts w:ascii="宋体" w:hAnsi="宋体"/>
          <w:b/>
          <w:bCs/>
          <w:color w:val="C00000"/>
          <w:sz w:val="24"/>
          <w:szCs w:val="24"/>
        </w:rPr>
        <w:t>备注</w:t>
      </w:r>
      <w:r>
        <w:rPr>
          <w:rFonts w:ascii="宋体" w:hAnsi="宋体"/>
          <w:b/>
          <w:bCs/>
          <w:color w:val="C00000"/>
          <w:sz w:val="24"/>
          <w:szCs w:val="24"/>
        </w:rPr>
        <w:t>:</w:t>
      </w:r>
      <w:r w:rsidRPr="002A6127">
        <w:rPr>
          <w:rFonts w:ascii="宋体" w:hAnsi="宋体"/>
          <w:b/>
          <w:bCs/>
          <w:color w:val="C00000"/>
          <w:sz w:val="24"/>
          <w:szCs w:val="24"/>
        </w:rPr>
        <w:t>宁波财经学院海</w:t>
      </w:r>
      <w:proofErr w:type="gramStart"/>
      <w:r w:rsidRPr="002A6127">
        <w:rPr>
          <w:rFonts w:ascii="宋体" w:hAnsi="宋体"/>
          <w:b/>
          <w:bCs/>
          <w:color w:val="C00000"/>
          <w:sz w:val="24"/>
          <w:szCs w:val="24"/>
        </w:rPr>
        <w:t>曙</w:t>
      </w:r>
      <w:proofErr w:type="gramEnd"/>
      <w:r w:rsidRPr="002A6127">
        <w:rPr>
          <w:rFonts w:ascii="宋体" w:hAnsi="宋体"/>
          <w:b/>
          <w:bCs/>
          <w:color w:val="C00000"/>
          <w:sz w:val="24"/>
          <w:szCs w:val="24"/>
        </w:rPr>
        <w:t>校区现有标准化考场平台为</w:t>
      </w:r>
      <w:proofErr w:type="gramStart"/>
      <w:r w:rsidRPr="002A6127">
        <w:rPr>
          <w:rFonts w:ascii="宋体" w:hAnsi="宋体"/>
          <w:b/>
          <w:bCs/>
          <w:color w:val="C00000"/>
          <w:sz w:val="24"/>
          <w:szCs w:val="24"/>
        </w:rPr>
        <w:t>海康威视教育</w:t>
      </w:r>
      <w:proofErr w:type="gramEnd"/>
      <w:r w:rsidRPr="002A6127">
        <w:rPr>
          <w:rFonts w:ascii="宋体" w:hAnsi="宋体"/>
          <w:b/>
          <w:bCs/>
          <w:color w:val="C00000"/>
          <w:sz w:val="24"/>
          <w:szCs w:val="24"/>
        </w:rPr>
        <w:t>综合安防管理平台</w:t>
      </w:r>
      <w:proofErr w:type="spellStart"/>
      <w:r w:rsidRPr="002A6127">
        <w:rPr>
          <w:rFonts w:ascii="宋体" w:hAnsi="宋体"/>
          <w:b/>
          <w:bCs/>
          <w:color w:val="C00000"/>
          <w:sz w:val="24"/>
          <w:szCs w:val="24"/>
        </w:rPr>
        <w:lastRenderedPageBreak/>
        <w:t>iSecure</w:t>
      </w:r>
      <w:proofErr w:type="spellEnd"/>
      <w:r w:rsidRPr="002A6127">
        <w:rPr>
          <w:rFonts w:ascii="宋体" w:hAnsi="宋体"/>
          <w:b/>
          <w:bCs/>
          <w:color w:val="C00000"/>
          <w:sz w:val="24"/>
          <w:szCs w:val="24"/>
        </w:rPr>
        <w:t xml:space="preserve"> Center EducationV1.2。</w:t>
      </w:r>
    </w:p>
    <w:p w:rsidR="004C1351" w:rsidRPr="0069440A" w:rsidRDefault="004C1351" w:rsidP="00E24253">
      <w:pPr>
        <w:pStyle w:val="2"/>
        <w:ind w:leftChars="0" w:left="0" w:firstLineChars="0" w:firstLine="0"/>
      </w:pPr>
      <w:bookmarkStart w:id="26" w:name="_GoBack"/>
      <w:bookmarkEnd w:id="26"/>
    </w:p>
    <w:p w:rsidR="00576E83" w:rsidRDefault="00576E83" w:rsidP="00576E83">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874"/>
        <w:gridCol w:w="6391"/>
      </w:tblGrid>
      <w:tr w:rsidR="00BE26CE" w:rsidTr="00A63168">
        <w:trPr>
          <w:trHeight w:val="516"/>
          <w:jc w:val="center"/>
        </w:trPr>
        <w:tc>
          <w:tcPr>
            <w:tcW w:w="466"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具体要求</w:t>
            </w:r>
          </w:p>
        </w:tc>
      </w:tr>
      <w:tr w:rsidR="00BE26CE" w:rsidTr="00A63168">
        <w:trPr>
          <w:trHeight w:val="378"/>
          <w:jc w:val="center"/>
        </w:trPr>
        <w:tc>
          <w:tcPr>
            <w:tcW w:w="466"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付款条件</w:t>
            </w:r>
          </w:p>
        </w:tc>
        <w:tc>
          <w:tcPr>
            <w:tcW w:w="3505" w:type="pct"/>
            <w:vAlign w:val="center"/>
          </w:tcPr>
          <w:p w:rsidR="00BE26CE" w:rsidRDefault="00BE26CE" w:rsidP="00A63168">
            <w:pPr>
              <w:adjustRightInd w:val="0"/>
              <w:snapToGrid w:val="0"/>
              <w:rPr>
                <w:rFonts w:ascii="宋体" w:hAnsi="宋体" w:cs="宋体"/>
                <w:szCs w:val="21"/>
              </w:rPr>
            </w:pPr>
            <w:r>
              <w:rPr>
                <w:rFonts w:ascii="宋体" w:hAnsi="宋体" w:cs="宋体" w:hint="eastAsia"/>
                <w:szCs w:val="21"/>
              </w:rPr>
              <w:t>项目完成建设施工，验收合格后支付1</w:t>
            </w:r>
            <w:r>
              <w:rPr>
                <w:rFonts w:ascii="宋体" w:hAnsi="宋体" w:cs="宋体"/>
                <w:szCs w:val="21"/>
              </w:rPr>
              <w:t>00</w:t>
            </w:r>
            <w:r>
              <w:rPr>
                <w:rFonts w:ascii="宋体" w:hAnsi="宋体" w:cs="宋体" w:hint="eastAsia"/>
                <w:szCs w:val="21"/>
              </w:rPr>
              <w:t>%</w:t>
            </w:r>
          </w:p>
        </w:tc>
      </w:tr>
      <w:tr w:rsidR="00BE26CE" w:rsidTr="00A63168">
        <w:trPr>
          <w:trHeight w:val="383"/>
          <w:jc w:val="center"/>
        </w:trPr>
        <w:tc>
          <w:tcPr>
            <w:tcW w:w="466"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2</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最高限价</w:t>
            </w:r>
          </w:p>
        </w:tc>
        <w:tc>
          <w:tcPr>
            <w:tcW w:w="3505" w:type="pct"/>
            <w:vAlign w:val="center"/>
          </w:tcPr>
          <w:p w:rsidR="00BE26CE" w:rsidRDefault="00BE26CE" w:rsidP="00A63168">
            <w:pPr>
              <w:adjustRightInd w:val="0"/>
              <w:snapToGrid w:val="0"/>
              <w:jc w:val="left"/>
              <w:rPr>
                <w:rFonts w:ascii="宋体" w:hAnsi="宋体" w:cs="宋体"/>
                <w:szCs w:val="21"/>
              </w:rPr>
            </w:pPr>
            <w:r>
              <w:rPr>
                <w:rFonts w:ascii="宋体" w:hAnsi="宋体" w:cs="宋体" w:hint="eastAsia"/>
                <w:szCs w:val="21"/>
              </w:rPr>
              <w:t>人民币</w:t>
            </w:r>
            <w:r>
              <w:rPr>
                <w:rFonts w:ascii="宋体" w:hAnsi="宋体" w:cs="宋体" w:hint="eastAsia"/>
                <w:szCs w:val="21"/>
                <w:u w:val="single"/>
              </w:rPr>
              <w:t xml:space="preserve"> </w:t>
            </w:r>
            <w:r>
              <w:rPr>
                <w:rFonts w:ascii="宋体" w:hAnsi="宋体" w:cs="宋体"/>
                <w:szCs w:val="21"/>
                <w:u w:val="single"/>
              </w:rPr>
              <w:t xml:space="preserve"> 6</w:t>
            </w:r>
            <w:r>
              <w:rPr>
                <w:rFonts w:ascii="宋体" w:hAnsi="宋体" w:cs="宋体" w:hint="eastAsia"/>
                <w:szCs w:val="21"/>
                <w:u w:val="single"/>
              </w:rPr>
              <w:t>.</w:t>
            </w:r>
            <w:r>
              <w:rPr>
                <w:rFonts w:ascii="宋体" w:hAnsi="宋体" w:cs="宋体"/>
                <w:szCs w:val="21"/>
                <w:u w:val="single"/>
              </w:rPr>
              <w:t xml:space="preserve">7  </w:t>
            </w:r>
            <w:r>
              <w:rPr>
                <w:rFonts w:ascii="宋体" w:hAnsi="宋体" w:cs="宋体" w:hint="eastAsia"/>
                <w:szCs w:val="21"/>
              </w:rPr>
              <w:t>万元，投标报价超过最高限价的作无效标处理</w:t>
            </w:r>
          </w:p>
        </w:tc>
      </w:tr>
      <w:tr w:rsidR="00BE26CE" w:rsidTr="00A63168">
        <w:trPr>
          <w:trHeight w:val="645"/>
          <w:jc w:val="center"/>
        </w:trPr>
        <w:tc>
          <w:tcPr>
            <w:tcW w:w="466" w:type="pct"/>
            <w:vAlign w:val="center"/>
          </w:tcPr>
          <w:p w:rsidR="00BE26CE" w:rsidRDefault="00BE26CE" w:rsidP="00A63168">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hint="eastAsia"/>
                <w:szCs w:val="21"/>
              </w:rPr>
              <w:t>★</w:t>
            </w:r>
            <w:r>
              <w:rPr>
                <w:rFonts w:ascii="宋体" w:hAnsi="宋体" w:cs="宋体" w:hint="eastAsia"/>
                <w:szCs w:val="21"/>
              </w:rPr>
              <w:t>质保期</w:t>
            </w:r>
          </w:p>
        </w:tc>
        <w:tc>
          <w:tcPr>
            <w:tcW w:w="3505" w:type="pct"/>
            <w:vAlign w:val="center"/>
          </w:tcPr>
          <w:p w:rsidR="00BE26CE" w:rsidRDefault="00BE26CE" w:rsidP="00A63168">
            <w:pPr>
              <w:adjustRightInd w:val="0"/>
              <w:snapToGrid w:val="0"/>
              <w:jc w:val="left"/>
              <w:rPr>
                <w:rFonts w:ascii="宋体" w:hAnsi="宋体" w:cs="宋体"/>
                <w:szCs w:val="21"/>
              </w:rPr>
            </w:pPr>
            <w:r>
              <w:rPr>
                <w:rFonts w:ascii="宋体" w:hAnsi="宋体" w:cs="宋体" w:hint="eastAsia"/>
                <w:szCs w:val="21"/>
              </w:rPr>
              <w:t>质保三年</w:t>
            </w:r>
          </w:p>
        </w:tc>
      </w:tr>
      <w:tr w:rsidR="00BE26CE" w:rsidTr="00A63168">
        <w:trPr>
          <w:trHeight w:val="408"/>
          <w:jc w:val="center"/>
        </w:trPr>
        <w:tc>
          <w:tcPr>
            <w:tcW w:w="466"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BE26CE" w:rsidRDefault="00BE26CE" w:rsidP="00A63168">
            <w:pPr>
              <w:adjustRightInd w:val="0"/>
              <w:snapToGrid w:val="0"/>
              <w:jc w:val="left"/>
              <w:rPr>
                <w:rFonts w:ascii="宋体" w:hAnsi="宋体" w:cs="宋体"/>
                <w:szCs w:val="21"/>
              </w:rPr>
            </w:pPr>
            <w:r>
              <w:rPr>
                <w:rFonts w:ascii="宋体" w:hAnsi="宋体" w:cs="宋体" w:hint="eastAsia"/>
                <w:szCs w:val="21"/>
              </w:rPr>
              <w:t>合同签订后30天内完成供货、安装、验收并交付采购人使用</w:t>
            </w:r>
          </w:p>
        </w:tc>
      </w:tr>
      <w:tr w:rsidR="00BE26CE" w:rsidTr="00A63168">
        <w:trPr>
          <w:trHeight w:val="408"/>
          <w:jc w:val="center"/>
        </w:trPr>
        <w:tc>
          <w:tcPr>
            <w:tcW w:w="466" w:type="pct"/>
            <w:vAlign w:val="center"/>
          </w:tcPr>
          <w:p w:rsidR="00BE26CE" w:rsidRDefault="00BE26CE" w:rsidP="00A63168">
            <w:pPr>
              <w:adjustRightInd w:val="0"/>
              <w:snapToGrid w:val="0"/>
              <w:jc w:val="center"/>
              <w:rPr>
                <w:rFonts w:ascii="宋体" w:hAnsi="宋体" w:cs="宋体" w:hint="eastAsia"/>
                <w:szCs w:val="21"/>
              </w:rPr>
            </w:pPr>
            <w:r>
              <w:rPr>
                <w:rFonts w:ascii="宋体" w:hAnsi="宋体" w:cs="宋体" w:hint="eastAsia"/>
                <w:szCs w:val="21"/>
              </w:rPr>
              <w:t>5</w:t>
            </w:r>
          </w:p>
        </w:tc>
        <w:tc>
          <w:tcPr>
            <w:tcW w:w="1028" w:type="pct"/>
            <w:vAlign w:val="center"/>
          </w:tcPr>
          <w:p w:rsidR="00BE26CE" w:rsidRDefault="00BE26CE" w:rsidP="00A63168">
            <w:pPr>
              <w:adjustRightInd w:val="0"/>
              <w:snapToGrid w:val="0"/>
              <w:jc w:val="center"/>
              <w:rPr>
                <w:rFonts w:ascii="宋体" w:hAnsi="宋体" w:cs="宋体" w:hint="eastAsia"/>
                <w:szCs w:val="21"/>
              </w:rPr>
            </w:pPr>
            <w:r>
              <w:rPr>
                <w:rFonts w:ascii="宋体" w:hAnsi="宋体" w:cs="宋体" w:hint="eastAsia"/>
                <w:szCs w:val="21"/>
              </w:rPr>
              <w:t>安全生产责任</w:t>
            </w:r>
          </w:p>
        </w:tc>
        <w:tc>
          <w:tcPr>
            <w:tcW w:w="3505" w:type="pct"/>
            <w:vAlign w:val="center"/>
          </w:tcPr>
          <w:p w:rsidR="00BE26CE" w:rsidRDefault="00BE26CE" w:rsidP="00A63168">
            <w:pPr>
              <w:adjustRightInd w:val="0"/>
              <w:snapToGrid w:val="0"/>
              <w:jc w:val="left"/>
              <w:rPr>
                <w:rFonts w:ascii="宋体" w:hAnsi="宋体" w:cs="宋体" w:hint="eastAsia"/>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BE26CE" w:rsidTr="00A63168">
        <w:trPr>
          <w:trHeight w:val="423"/>
          <w:jc w:val="center"/>
        </w:trPr>
        <w:tc>
          <w:tcPr>
            <w:tcW w:w="466"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BE26CE" w:rsidRDefault="00BE26CE" w:rsidP="00A63168">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BE26CE" w:rsidRDefault="00BE26CE" w:rsidP="00A63168">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576E83" w:rsidRPr="00BE26CE" w:rsidRDefault="00576E83" w:rsidP="00576E83">
      <w:pPr>
        <w:pStyle w:val="af"/>
      </w:pPr>
    </w:p>
    <w:p w:rsidR="00576E83" w:rsidRPr="007F2DED" w:rsidRDefault="00576E83" w:rsidP="00576E83">
      <w:pPr>
        <w:pStyle w:val="af"/>
      </w:pPr>
    </w:p>
    <w:p w:rsidR="00576E83" w:rsidRDefault="00576E83" w:rsidP="00576E83">
      <w:pPr>
        <w:pStyle w:val="af"/>
      </w:pPr>
    </w:p>
    <w:p w:rsidR="00576E83" w:rsidRDefault="00576E83" w:rsidP="00576E83">
      <w:pPr>
        <w:pStyle w:val="af"/>
      </w:pPr>
    </w:p>
    <w:p w:rsidR="00576E83" w:rsidRDefault="00576E83" w:rsidP="00576E83">
      <w:pPr>
        <w:pStyle w:val="af"/>
      </w:pPr>
      <w:r>
        <w:br w:type="page"/>
      </w:r>
    </w:p>
    <w:p w:rsidR="0095129B" w:rsidRDefault="0095129B" w:rsidP="00576E83">
      <w:pPr>
        <w:pStyle w:val="10"/>
      </w:pPr>
      <w:r>
        <w:rPr>
          <w:rFonts w:hint="eastAsia"/>
        </w:rPr>
        <w:t>第五部分</w:t>
      </w:r>
      <w:r>
        <w:rPr>
          <w:rFonts w:hint="eastAsia"/>
        </w:rPr>
        <w:t xml:space="preserve"> </w:t>
      </w:r>
      <w:r>
        <w:rPr>
          <w:rFonts w:hint="eastAsia"/>
        </w:rPr>
        <w:t>响应文件格式</w:t>
      </w:r>
      <w:bookmarkEnd w:id="25"/>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3"/>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913BEC" w:rsidRDefault="00913BEC" w:rsidP="00913BEC">
      <w:pPr>
        <w:pStyle w:val="af"/>
        <w:snapToGrid w:val="0"/>
        <w:spacing w:line="276" w:lineRule="auto"/>
        <w:jc w:val="center"/>
        <w:rPr>
          <w:rFonts w:ascii="Times New Roman" w:hAnsi="Times New Roman" w:cs="Times New Roman"/>
          <w:sz w:val="32"/>
          <w:szCs w:val="32"/>
        </w:rPr>
      </w:pPr>
      <w:r w:rsidRPr="0054204F">
        <w:rPr>
          <w:rFonts w:ascii="Times New Roman" w:hAnsi="Times New Roman" w:cs="Times New Roman" w:hint="eastAsia"/>
          <w:sz w:val="32"/>
          <w:szCs w:val="32"/>
        </w:rPr>
        <w:t>宁波财经学院</w:t>
      </w:r>
      <w:r w:rsidR="003908EA">
        <w:rPr>
          <w:rFonts w:ascii="Times New Roman" w:hAnsi="Times New Roman" w:cs="Times New Roman" w:hint="eastAsia"/>
          <w:sz w:val="32"/>
          <w:szCs w:val="32"/>
        </w:rPr>
        <w:t>标准化考场机房单位新增项目</w:t>
      </w:r>
      <w:r w:rsidRPr="0054204F">
        <w:rPr>
          <w:rFonts w:ascii="Times New Roman" w:hAnsi="Times New Roman" w:cs="Times New Roman" w:hint="eastAsia"/>
          <w:sz w:val="32"/>
          <w:szCs w:val="32"/>
        </w:rPr>
        <w:t>合同</w:t>
      </w:r>
    </w:p>
    <w:p w:rsidR="00913BEC" w:rsidRDefault="00913BEC" w:rsidP="00913BEC">
      <w:pPr>
        <w:pStyle w:val="af"/>
        <w:snapToGrid w:val="0"/>
        <w:spacing w:line="276" w:lineRule="auto"/>
        <w:rPr>
          <w:rFonts w:hAnsi="宋体" w:cs="宋体"/>
        </w:rPr>
      </w:pPr>
      <w:r>
        <w:rPr>
          <w:rFonts w:hAnsi="宋体" w:cs="宋体" w:hint="eastAsia"/>
        </w:rPr>
        <w:t>甲方（买方）：宁波财经学院</w:t>
      </w:r>
    </w:p>
    <w:p w:rsidR="00913BEC" w:rsidRDefault="00913BEC" w:rsidP="00913BEC">
      <w:pPr>
        <w:pStyle w:val="af"/>
        <w:snapToGrid w:val="0"/>
        <w:spacing w:line="276" w:lineRule="auto"/>
        <w:rPr>
          <w:rFonts w:hAnsi="宋体" w:cs="宋体"/>
        </w:rPr>
      </w:pPr>
      <w:r>
        <w:rPr>
          <w:rFonts w:hAnsi="宋体" w:cs="宋体" w:hint="eastAsia"/>
        </w:rPr>
        <w:t xml:space="preserve">乙方（卖方）： </w:t>
      </w:r>
    </w:p>
    <w:p w:rsidR="00913BEC" w:rsidRDefault="00913BEC" w:rsidP="00913BEC">
      <w:pPr>
        <w:pStyle w:val="af"/>
        <w:numPr>
          <w:ilvl w:val="0"/>
          <w:numId w:val="3"/>
        </w:numPr>
        <w:snapToGrid w:val="0"/>
        <w:spacing w:line="276" w:lineRule="auto"/>
        <w:rPr>
          <w:rFonts w:hAnsi="宋体" w:cs="宋体"/>
        </w:rPr>
      </w:pPr>
      <w:r>
        <w:rPr>
          <w:rFonts w:hAnsi="宋体" w:cs="宋体" w:hint="eastAsia"/>
        </w:rPr>
        <w:t>乙双方根据询价结果，签署本合同。</w:t>
      </w:r>
    </w:p>
    <w:p w:rsidR="00913BEC" w:rsidRDefault="00913BEC" w:rsidP="00913BEC">
      <w:pPr>
        <w:numPr>
          <w:ilvl w:val="0"/>
          <w:numId w:val="4"/>
        </w:numPr>
        <w:spacing w:line="276" w:lineRule="auto"/>
        <w:rPr>
          <w:rFonts w:ascii="宋体" w:hAnsi="宋体" w:cs="宋体"/>
          <w:b/>
          <w:bCs/>
        </w:rPr>
      </w:pPr>
      <w:r>
        <w:rPr>
          <w:rFonts w:ascii="宋体" w:hAnsi="宋体" w:cs="宋体" w:hint="eastAsia"/>
          <w:b/>
          <w:bCs/>
        </w:rPr>
        <w:t>货物内容</w:t>
      </w:r>
    </w:p>
    <w:p w:rsidR="00913BEC" w:rsidRDefault="00913BEC" w:rsidP="00913BEC">
      <w:pPr>
        <w:pStyle w:val="af"/>
        <w:tabs>
          <w:tab w:val="left" w:pos="851"/>
        </w:tabs>
        <w:adjustRightInd w:val="0"/>
        <w:snapToGrid w:val="0"/>
        <w:spacing w:line="360" w:lineRule="auto"/>
        <w:rPr>
          <w:rFonts w:hAnsi="宋体" w:cs="宋体"/>
          <w:b/>
          <w:bCs/>
          <w:color w:val="FF0000"/>
          <w:u w:val="single"/>
        </w:rPr>
      </w:pPr>
      <w:r>
        <w:rPr>
          <w:rFonts w:hAnsi="宋体" w:cs="宋体" w:hint="eastAsia"/>
        </w:rPr>
        <w:t xml:space="preserve"> </w:t>
      </w:r>
    </w:p>
    <w:p w:rsidR="00913BEC" w:rsidRDefault="00913BEC" w:rsidP="00913BEC">
      <w:pPr>
        <w:numPr>
          <w:ilvl w:val="0"/>
          <w:numId w:val="4"/>
        </w:numPr>
        <w:spacing w:line="288" w:lineRule="auto"/>
        <w:rPr>
          <w:rFonts w:ascii="宋体" w:hAnsi="宋体" w:cs="宋体"/>
          <w:b/>
          <w:bCs/>
        </w:rPr>
      </w:pPr>
      <w:r>
        <w:rPr>
          <w:rFonts w:ascii="宋体" w:hAnsi="宋体" w:cs="宋体" w:hint="eastAsia"/>
          <w:b/>
          <w:bCs/>
        </w:rPr>
        <w:t>合同金额</w:t>
      </w:r>
    </w:p>
    <w:p w:rsidR="00913BEC" w:rsidRDefault="00913BEC" w:rsidP="00913BEC">
      <w:pPr>
        <w:spacing w:line="288" w:lineRule="auto"/>
        <w:rPr>
          <w:rFonts w:ascii="宋体" w:hAnsi="宋体" w:cs="宋体"/>
        </w:rPr>
      </w:pPr>
      <w:r>
        <w:rPr>
          <w:rFonts w:ascii="宋体" w:hAnsi="宋体" w:cs="宋体" w:hint="eastAsia"/>
        </w:rPr>
        <w:t>本合同金额为人民币（含税）</w:t>
      </w:r>
      <w:r w:rsidRPr="00490FBA">
        <w:rPr>
          <w:rFonts w:ascii="宋体" w:hAnsi="宋体" w:cs="宋体"/>
          <w:b/>
          <w:u w:val="single"/>
        </w:rPr>
        <w:t xml:space="preserve">    </w:t>
      </w:r>
      <w:r w:rsidRPr="00490FBA">
        <w:rPr>
          <w:rFonts w:ascii="宋体" w:hAnsi="宋体" w:cs="宋体" w:hint="eastAsia"/>
          <w:b/>
        </w:rPr>
        <w:t>元整</w:t>
      </w:r>
      <w:r>
        <w:rPr>
          <w:rFonts w:ascii="宋体" w:hAnsi="宋体" w:cs="宋体" w:hint="eastAsia"/>
        </w:rPr>
        <w:t>，大写人民币</w:t>
      </w:r>
      <w:r w:rsidRPr="00490FBA">
        <w:rPr>
          <w:rFonts w:ascii="宋体" w:hAnsi="宋体" w:cs="宋体" w:hint="eastAsia"/>
          <w:b/>
          <w:u w:val="single"/>
        </w:rPr>
        <w:t xml:space="preserve"> </w:t>
      </w:r>
      <w:r>
        <w:rPr>
          <w:rFonts w:ascii="宋体" w:hAnsi="宋体" w:cs="宋体"/>
          <w:b/>
          <w:u w:val="single"/>
        </w:rPr>
        <w:t xml:space="preserve">   </w:t>
      </w:r>
      <w:r w:rsidRPr="008404DE">
        <w:rPr>
          <w:rFonts w:ascii="宋体" w:hAnsi="宋体" w:cs="宋体" w:hint="eastAsia"/>
          <w:b/>
        </w:rPr>
        <w:t xml:space="preserve">元整  </w:t>
      </w:r>
      <w:r>
        <w:rPr>
          <w:rFonts w:ascii="宋体" w:hAnsi="宋体" w:cs="宋体" w:hint="eastAsia"/>
        </w:rPr>
        <w:t>。</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技术资料</w:t>
      </w:r>
    </w:p>
    <w:p w:rsidR="00913BEC" w:rsidRDefault="00913BEC" w:rsidP="00913BEC">
      <w:pPr>
        <w:spacing w:line="288" w:lineRule="auto"/>
        <w:rPr>
          <w:rFonts w:ascii="宋体" w:hAnsi="宋体" w:cs="宋体"/>
          <w:szCs w:val="21"/>
        </w:rPr>
      </w:pPr>
      <w:r>
        <w:rPr>
          <w:rFonts w:ascii="宋体" w:hAnsi="宋体" w:cs="宋体" w:hint="eastAsia"/>
          <w:szCs w:val="21"/>
        </w:rPr>
        <w:t>3.1乙方应按询价文件规定的时间向甲方提供使用货物的有关技术资料。</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3.2没有甲方事先书面同意，乙方不得将由甲方提供的有关合同或任何合同条文、规格、计划、图纸、样品或资料提供给与履行本合同无关的任何其他人。即使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知识产权</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乙方应保证所提供的货物或其任何一部分均不会侵犯任何第三方的知识产权。</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产权担保</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乙方保证所交付的货物的所有权完全属于</w:t>
      </w:r>
      <w:proofErr w:type="gramStart"/>
      <w:r>
        <w:rPr>
          <w:rFonts w:hAnsi="宋体" w:cs="宋体" w:hint="eastAsia"/>
        </w:rPr>
        <w:t>乙方且</w:t>
      </w:r>
      <w:proofErr w:type="gramEnd"/>
      <w:r>
        <w:rPr>
          <w:rFonts w:hAnsi="宋体" w:cs="宋体" w:hint="eastAsia"/>
        </w:rPr>
        <w:t>无任何抵押、查封等产权瑕疵。</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转包或分包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6.1本合同范围的货物，应由乙方直接供应，不得转让他人供应。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6.2除非得到甲方的书面同意，乙方不得将本合同范围的货物全部或部分分包给他人供应；</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6.3如有转让和和未经甲方同意的分包行为，甲方有权解除合同，没收履约保证金并追究乙方的违约责任。</w:t>
      </w:r>
    </w:p>
    <w:p w:rsidR="00913BEC" w:rsidRPr="00AC323A" w:rsidRDefault="00913BEC" w:rsidP="00913BEC">
      <w:pPr>
        <w:numPr>
          <w:ilvl w:val="0"/>
          <w:numId w:val="4"/>
        </w:numPr>
        <w:spacing w:line="288" w:lineRule="auto"/>
        <w:rPr>
          <w:rFonts w:ascii="宋体" w:hAnsi="宋体" w:cs="宋体"/>
          <w:b/>
          <w:bCs/>
          <w:szCs w:val="21"/>
        </w:rPr>
      </w:pPr>
      <w:r w:rsidRPr="00AC323A">
        <w:rPr>
          <w:rFonts w:ascii="宋体" w:hAnsi="宋体" w:cs="宋体" w:hint="eastAsia"/>
          <w:b/>
          <w:bCs/>
          <w:szCs w:val="21"/>
        </w:rPr>
        <w:t>质保期</w:t>
      </w:r>
    </w:p>
    <w:p w:rsidR="00913BEC" w:rsidRPr="00B149A5" w:rsidRDefault="00913BEC" w:rsidP="00913BEC">
      <w:pPr>
        <w:pStyle w:val="af"/>
        <w:tabs>
          <w:tab w:val="left" w:pos="851"/>
        </w:tabs>
        <w:adjustRightInd w:val="0"/>
        <w:snapToGrid w:val="0"/>
        <w:spacing w:line="288" w:lineRule="auto"/>
        <w:ind w:firstLineChars="100" w:firstLine="211"/>
        <w:rPr>
          <w:rFonts w:hAnsi="宋体" w:cs="宋体"/>
          <w:b/>
          <w:bCs/>
        </w:rPr>
      </w:pPr>
      <w:r w:rsidRPr="00B149A5">
        <w:rPr>
          <w:rFonts w:hAnsi="宋体" w:cs="宋体" w:hint="eastAsia"/>
          <w:b/>
          <w:u w:val="single"/>
        </w:rPr>
        <w:t xml:space="preserve"> </w:t>
      </w:r>
      <w:r w:rsidRPr="00B149A5">
        <w:rPr>
          <w:rFonts w:hAnsi="宋体" w:cs="宋体"/>
          <w:b/>
          <w:u w:val="single"/>
        </w:rPr>
        <w:t xml:space="preserve">    </w:t>
      </w:r>
      <w:r w:rsidRPr="00B149A5">
        <w:rPr>
          <w:rFonts w:hAnsi="宋体" w:cs="宋体" w:hint="eastAsia"/>
          <w:b/>
          <w:u w:val="single"/>
        </w:rPr>
        <w:t xml:space="preserve">   </w:t>
      </w:r>
      <w:r w:rsidRPr="00B149A5">
        <w:rPr>
          <w:rFonts w:hAnsi="宋体" w:cs="宋体" w:hint="eastAsia"/>
          <w:b/>
        </w:rPr>
        <w:t>（自验收合格签字之日起计算）</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交货期、交货方式及交货地点</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rPr>
        <w:t>8.1交货期</w:t>
      </w:r>
      <w:r>
        <w:rPr>
          <w:rFonts w:hAnsi="宋体" w:cs="宋体" w:hint="eastAsia"/>
          <w:bCs/>
        </w:rPr>
        <w:t>：接甲方通知后</w:t>
      </w:r>
      <w:r>
        <w:rPr>
          <w:rFonts w:hAnsi="宋体" w:cs="宋体" w:hint="eastAsia"/>
          <w:bCs/>
          <w:color w:val="000000"/>
        </w:rPr>
        <w:t>，7</w:t>
      </w:r>
      <w:r>
        <w:rPr>
          <w:rFonts w:hAnsi="宋体" w:cs="宋体" w:hint="eastAsia"/>
          <w:bCs/>
        </w:rPr>
        <w:t>天内送达。</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8.2交货方式：送货上门。</w:t>
      </w:r>
    </w:p>
    <w:p w:rsidR="00913BEC" w:rsidRDefault="00913BEC" w:rsidP="00913BEC">
      <w:pPr>
        <w:pStyle w:val="af"/>
        <w:tabs>
          <w:tab w:val="left" w:pos="851"/>
        </w:tabs>
        <w:adjustRightInd w:val="0"/>
        <w:snapToGrid w:val="0"/>
        <w:spacing w:line="288" w:lineRule="auto"/>
        <w:rPr>
          <w:rFonts w:hAnsi="宋体" w:cs="宋体"/>
          <w:bCs/>
        </w:rPr>
      </w:pPr>
      <w:r>
        <w:rPr>
          <w:rFonts w:hAnsi="宋体" w:cs="宋体" w:hint="eastAsia"/>
          <w:bCs/>
        </w:rPr>
        <w:t>8.3交货地点：甲方指定送达地点（送货到安装地点）。</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货款支付</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付款方式：甲方凭乙方开具的全额增值税发票，在验收合格后</w:t>
      </w:r>
      <w:r>
        <w:rPr>
          <w:rFonts w:hAnsi="宋体" w:cs="宋体"/>
        </w:rPr>
        <w:t>30</w:t>
      </w:r>
      <w:r>
        <w:rPr>
          <w:rFonts w:hAnsi="宋体" w:cs="宋体" w:hint="eastAsia"/>
        </w:rPr>
        <w:t>个工作日内支付合同货款</w:t>
      </w:r>
      <w:r w:rsidRPr="00190E14">
        <w:rPr>
          <w:rFonts w:hAnsi="宋体" w:cs="宋体" w:hint="eastAsia"/>
          <w:b/>
          <w:u w:val="single"/>
        </w:rPr>
        <w:t xml:space="preserve"> </w:t>
      </w:r>
      <w:r w:rsidRPr="00190E14">
        <w:rPr>
          <w:rFonts w:hAnsi="宋体" w:cs="宋体"/>
          <w:b/>
          <w:u w:val="single"/>
        </w:rPr>
        <w:t xml:space="preserve">100% </w:t>
      </w:r>
      <w:r>
        <w:rPr>
          <w:rFonts w:hAnsi="宋体" w:cs="宋体" w:hint="eastAsia"/>
        </w:rPr>
        <w:t>。</w:t>
      </w:r>
    </w:p>
    <w:p w:rsidR="00913BEC" w:rsidRDefault="00913BEC" w:rsidP="00913BEC">
      <w:pPr>
        <w:pStyle w:val="af"/>
        <w:tabs>
          <w:tab w:val="left" w:pos="851"/>
        </w:tabs>
        <w:adjustRightInd w:val="0"/>
        <w:snapToGrid w:val="0"/>
        <w:spacing w:line="288" w:lineRule="auto"/>
        <w:rPr>
          <w:rFonts w:hAnsi="宋体" w:cs="宋体"/>
          <w:bCs/>
        </w:rPr>
      </w:pPr>
      <w:r>
        <w:rPr>
          <w:rFonts w:hAnsi="宋体" w:hint="eastAsia"/>
          <w:color w:val="000000"/>
        </w:rPr>
        <w:t>支付期限如</w:t>
      </w:r>
      <w:proofErr w:type="gramStart"/>
      <w:r>
        <w:rPr>
          <w:rFonts w:hAnsi="宋体" w:hint="eastAsia"/>
          <w:color w:val="000000"/>
        </w:rPr>
        <w:t>遇学校</w:t>
      </w:r>
      <w:proofErr w:type="gramEnd"/>
      <w:r>
        <w:rPr>
          <w:rFonts w:hAnsi="宋体" w:hint="eastAsia"/>
          <w:color w:val="000000"/>
        </w:rPr>
        <w:t>假期，则顺延至学校正式开学后。</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税费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本合同执行中相关的一切税费均由乙方负担。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质量保证及售后服务</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11.1乙方应按招标文件规定的货物性能、技术要求、质量标准向甲方提供未经使用的全新产品。</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11.2乙方提供的货物在质保期内因货物本身的质量问题发生故障，乙方应负责免费更换。对达不到技术要求者，根据实际情况，经双方协商，可按以下办法处理：</w:t>
      </w:r>
    </w:p>
    <w:p w:rsidR="00913BEC" w:rsidRDefault="00913BEC" w:rsidP="00913BEC">
      <w:pPr>
        <w:pStyle w:val="af"/>
        <w:adjustRightInd w:val="0"/>
        <w:snapToGrid w:val="0"/>
        <w:spacing w:line="288" w:lineRule="auto"/>
        <w:rPr>
          <w:rFonts w:hAnsi="宋体" w:cs="宋体"/>
        </w:rPr>
      </w:pPr>
      <w:r>
        <w:rPr>
          <w:rFonts w:hAnsi="宋体" w:cs="宋体" w:hint="eastAsia"/>
        </w:rPr>
        <w:t>(1)更换：由乙方承担所发生的全部费用。</w:t>
      </w:r>
    </w:p>
    <w:p w:rsidR="00913BEC" w:rsidRDefault="00913BEC" w:rsidP="00913BEC">
      <w:pPr>
        <w:pStyle w:val="af"/>
        <w:adjustRightInd w:val="0"/>
        <w:snapToGrid w:val="0"/>
        <w:spacing w:line="288" w:lineRule="auto"/>
        <w:rPr>
          <w:rFonts w:hAnsi="宋体" w:cs="宋体"/>
        </w:rPr>
      </w:pPr>
      <w:r>
        <w:rPr>
          <w:rFonts w:hAnsi="宋体" w:cs="宋体" w:hint="eastAsia"/>
        </w:rPr>
        <w:lastRenderedPageBreak/>
        <w:t>(2)贬值处理：由甲乙双方合议定价。</w:t>
      </w:r>
    </w:p>
    <w:p w:rsidR="00913BEC" w:rsidRDefault="00913BEC" w:rsidP="00913BEC">
      <w:pPr>
        <w:pStyle w:val="af"/>
        <w:adjustRightInd w:val="0"/>
        <w:snapToGrid w:val="0"/>
        <w:spacing w:line="288" w:lineRule="auto"/>
        <w:rPr>
          <w:rFonts w:hAnsi="宋体" w:cs="宋体"/>
        </w:rPr>
      </w:pPr>
      <w:r>
        <w:rPr>
          <w:rFonts w:hAnsi="宋体" w:cs="宋体" w:hint="eastAsia"/>
        </w:rPr>
        <w:t>(3)退货处理：乙方应退还甲方支付的合同款，同时</w:t>
      </w:r>
      <w:proofErr w:type="gramStart"/>
      <w:r>
        <w:rPr>
          <w:rFonts w:hAnsi="宋体" w:cs="宋体" w:hint="eastAsia"/>
        </w:rPr>
        <w:t>应承担该货物</w:t>
      </w:r>
      <w:proofErr w:type="gramEnd"/>
      <w:r>
        <w:rPr>
          <w:rFonts w:hAnsi="宋体" w:cs="宋体" w:hint="eastAsia"/>
        </w:rPr>
        <w:t>的直接费用（运输、保险、检验、货款利息及银行手续费等）。</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11.3如在使用过程中发生质量问题，乙方在接到甲方通知后在4小时内到达甲方现场。</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11.4在质保期内，乙方应对货物出现的质量及安全问题负责处理解决并承担一切费用。</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11.5上述的货</w:t>
      </w:r>
      <w:r w:rsidRPr="00AC323A">
        <w:rPr>
          <w:rFonts w:hAnsi="宋体" w:cs="宋体" w:hint="eastAsia"/>
        </w:rPr>
        <w:t>物免费保修期为</w:t>
      </w:r>
      <w:r w:rsidRPr="00DD4C24">
        <w:rPr>
          <w:rFonts w:hAnsi="宋体" w:cs="宋体" w:hint="eastAsia"/>
          <w:b/>
          <w:u w:val="single"/>
        </w:rPr>
        <w:t xml:space="preserve"> </w:t>
      </w:r>
      <w:r w:rsidRPr="00DD4C24">
        <w:rPr>
          <w:rFonts w:hAnsi="宋体" w:cs="宋体"/>
          <w:b/>
          <w:u w:val="single"/>
        </w:rPr>
        <w:t xml:space="preserve">   </w:t>
      </w:r>
      <w:r w:rsidRPr="00DD4C24">
        <w:rPr>
          <w:rFonts w:hAnsi="宋体" w:cs="宋体" w:hint="eastAsia"/>
          <w:b/>
          <w:u w:val="single"/>
        </w:rPr>
        <w:t xml:space="preserve"> </w:t>
      </w:r>
      <w:r w:rsidRPr="00DD4C24">
        <w:rPr>
          <w:rFonts w:hAnsi="宋体" w:cs="宋体"/>
          <w:b/>
          <w:u w:val="single"/>
        </w:rPr>
        <w:t xml:space="preserve"> </w:t>
      </w:r>
      <w:r w:rsidRPr="00DD4C24">
        <w:rPr>
          <w:rFonts w:hAnsi="宋体" w:cs="宋体" w:hint="eastAsia"/>
          <w:b/>
        </w:rPr>
        <w:t>年</w:t>
      </w:r>
      <w:r w:rsidRPr="00AC323A">
        <w:rPr>
          <w:rFonts w:hAnsi="宋体" w:cs="宋体" w:hint="eastAsia"/>
        </w:rPr>
        <w:t>，</w:t>
      </w:r>
      <w:r>
        <w:rPr>
          <w:rFonts w:hAnsi="宋体" w:cs="宋体" w:hint="eastAsia"/>
        </w:rPr>
        <w:t>因人为因素出现的故障不在免费保修范围内。超过保修期的货物，终生维修，维修时只收部件成本费。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11.6乙方应对管理人员进行相应培训，并给出详细的使用说明书。</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调试和验收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12.1甲方对乙方提交的货物依据招标文件上的技术规格要求和国家有关质量标准进行现场初步验收，外观、说明书符合招标文件技术要求的，给予签收，初步验收不合格的不予签收。全部安装完成、验收资料齐全后，甲方需在五个工作日内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12.2乙方交货前应对产品</w:t>
      </w:r>
      <w:proofErr w:type="gramStart"/>
      <w:r>
        <w:rPr>
          <w:rFonts w:hAnsi="宋体" w:cs="宋体" w:hint="eastAsia"/>
        </w:rPr>
        <w:t>作出</w:t>
      </w:r>
      <w:proofErr w:type="gramEnd"/>
      <w:r>
        <w:rPr>
          <w:rFonts w:hAnsi="宋体" w:cs="宋体" w:hint="eastAsia"/>
        </w:rPr>
        <w:t>全面检查和对验收文件进行整理，并列出清单，作为甲方收货验收和使用的技术条件依据，检验的结果应随货物交甲方。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12.3甲方对乙方提供的货物在使用前进行调试时，乙方需负责安装并培训甲方的使用操作人员，并协助甲方一起调试，直到符合技术要求，甲方才做最终验收。</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12.4对技术复杂的货物，甲方应请国家认可的专业检测机构参与初步验收及最终验收，并由其出具质量检测报告。</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12.5验收时乙方必须在现场，验收完毕后作出验收结果报告；验收费用由乙方负责。</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12.6乙方在设备安装调试中所引起的人员、设备的安全事故，全由乙方自行承担。</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货物包装、发运及运输</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13.1乙方应在货物发运前对其进行满足运输距离、防潮、防震、防锈和防破损装卸等要求包装，以保证货物安全运达甲方指定地点。</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13.2使用说明书、质量检验证明书、随配附件和工具以及清单一并附于货物内。</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13.3乙方在货物发运手续办理完毕后24小时内或货到甲方48小时前通知甲方，以准备接货。</w:t>
      </w:r>
    </w:p>
    <w:p w:rsidR="00913BEC" w:rsidRDefault="00913BEC" w:rsidP="00913BEC">
      <w:pPr>
        <w:pStyle w:val="af"/>
        <w:tabs>
          <w:tab w:val="left" w:pos="851"/>
        </w:tabs>
        <w:adjustRightInd w:val="0"/>
        <w:snapToGrid w:val="0"/>
        <w:spacing w:line="288" w:lineRule="auto"/>
        <w:rPr>
          <w:rFonts w:hAnsi="宋体" w:cs="宋体"/>
        </w:rPr>
      </w:pPr>
      <w:r>
        <w:rPr>
          <w:rFonts w:hAnsi="宋体" w:cs="宋体" w:hint="eastAsia"/>
        </w:rPr>
        <w:t>13.4货物在交付甲方前发生的风险均由乙方负责。</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13.5货物在规定的交付期限内由乙方送达甲方指定的地点视为交付，乙方同时需通知甲方货物已送达。</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违约责任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14.1甲方无正当理由拒收货物的，甲方向乙方偿付拒收货款总值的百分之五违约金。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14.2甲方无故逾期验收和办理货款支付手续的，甲方应按逾期付款总额每日万分之五向乙方支付违约金。</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14.3因乙方原因导致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913BEC" w:rsidRDefault="00913BEC" w:rsidP="00913BEC">
      <w:pPr>
        <w:pStyle w:val="af"/>
        <w:tabs>
          <w:tab w:val="left" w:pos="851"/>
        </w:tabs>
        <w:adjustRightInd w:val="0"/>
        <w:snapToGrid w:val="0"/>
        <w:spacing w:line="288" w:lineRule="auto"/>
        <w:ind w:right="-370"/>
        <w:jc w:val="left"/>
        <w:rPr>
          <w:rFonts w:hAnsi="宋体" w:cs="宋体"/>
        </w:rPr>
      </w:pPr>
      <w:r>
        <w:rPr>
          <w:rFonts w:hAnsi="宋体" w:cs="宋体" w:hint="eastAsia"/>
        </w:rPr>
        <w:t>14.4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不可抗力事件处理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15.1在合同有效期内，任何一方因不可抗力事件导致不能履行合同，则合同履行期可延长，其延长期与不可抗力影响期相同。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15.2不可抗力事件发生后，应立即通知对方，并寄送有关权威机构出具的证明。</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15.3不可抗力事件延续120天以上，双方应通过友好协商，确定是否继续履行合同。</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lastRenderedPageBreak/>
        <w:t>诉讼</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双方在执行合同中所发生的一切争议，应通过协商解决。如协商不成，可向甲方所在地法院起诉。</w:t>
      </w:r>
    </w:p>
    <w:p w:rsidR="00913BEC" w:rsidRDefault="00913BEC" w:rsidP="00913BEC">
      <w:pPr>
        <w:numPr>
          <w:ilvl w:val="0"/>
          <w:numId w:val="4"/>
        </w:numPr>
        <w:spacing w:line="288" w:lineRule="auto"/>
        <w:rPr>
          <w:rFonts w:ascii="宋体" w:hAnsi="宋体" w:cs="宋体"/>
          <w:b/>
          <w:bCs/>
          <w:szCs w:val="21"/>
        </w:rPr>
      </w:pPr>
      <w:r>
        <w:rPr>
          <w:rFonts w:ascii="宋体" w:hAnsi="宋体" w:cs="宋体" w:hint="eastAsia"/>
          <w:b/>
          <w:bCs/>
          <w:szCs w:val="21"/>
        </w:rPr>
        <w:t>合同生效及其它</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17.1合同经双方法定代表人或授权委托代理人签字并加盖单位公章后生效。</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17.2合同执行中涉及采购资金和采购内容修改或补充的，须经宁波财经学院主管部门审批，并签书面补充协议报相关监督管理部门备案，方可作为主合同不可分割的一部分。</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17.3本合同未尽事宜，遵照《民法典》有关条文执行。</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17.4本合同一式</w:t>
      </w:r>
      <w:r w:rsidRPr="0088488E">
        <w:rPr>
          <w:rFonts w:hAnsi="宋体" w:cs="宋体" w:hint="eastAsia"/>
          <w:b/>
          <w:u w:val="single"/>
        </w:rPr>
        <w:t xml:space="preserve"> </w:t>
      </w:r>
      <w:r w:rsidRPr="0088488E">
        <w:rPr>
          <w:rFonts w:hAnsi="宋体" w:cs="宋体"/>
          <w:b/>
          <w:u w:val="single"/>
        </w:rPr>
        <w:t xml:space="preserve"> </w:t>
      </w:r>
      <w:proofErr w:type="gramStart"/>
      <w:r>
        <w:rPr>
          <w:rFonts w:hAnsi="宋体" w:cs="宋体" w:hint="eastAsia"/>
          <w:b/>
          <w:u w:val="single"/>
        </w:rPr>
        <w:t>肆</w:t>
      </w:r>
      <w:proofErr w:type="gramEnd"/>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份，具有同等法律效力，甲方执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rPr>
        <w:t>份，乙方执</w:t>
      </w:r>
      <w:r w:rsidRPr="0088488E">
        <w:rPr>
          <w:rFonts w:hAnsi="宋体" w:cs="宋体" w:hint="eastAsia"/>
          <w:b/>
          <w:u w:val="single"/>
        </w:rPr>
        <w:t xml:space="preserve"> </w:t>
      </w:r>
      <w:r w:rsidRPr="0088488E">
        <w:rPr>
          <w:rFonts w:hAnsi="宋体" w:cs="宋体"/>
          <w:b/>
          <w:u w:val="single"/>
        </w:rPr>
        <w:t xml:space="preserve"> </w:t>
      </w:r>
      <w:r>
        <w:rPr>
          <w:rFonts w:hAnsi="宋体" w:cs="宋体" w:hint="eastAsia"/>
          <w:b/>
          <w:u w:val="single"/>
        </w:rPr>
        <w:t>贰</w:t>
      </w:r>
      <w:r w:rsidRPr="0088488E">
        <w:rPr>
          <w:rFonts w:hAnsi="宋体" w:cs="宋体"/>
          <w:b/>
          <w:u w:val="single"/>
        </w:rPr>
        <w:t xml:space="preserve">  </w:t>
      </w:r>
      <w:r>
        <w:rPr>
          <w:rFonts w:hAnsi="宋体" w:cs="宋体" w:hint="eastAsia"/>
        </w:rPr>
        <w:t>份。</w:t>
      </w:r>
    </w:p>
    <w:p w:rsidR="00913BEC" w:rsidRDefault="00913BEC" w:rsidP="00913BEC">
      <w:pPr>
        <w:pStyle w:val="af"/>
        <w:tabs>
          <w:tab w:val="left" w:pos="851"/>
        </w:tabs>
        <w:adjustRightInd w:val="0"/>
        <w:snapToGrid w:val="0"/>
        <w:spacing w:line="288" w:lineRule="auto"/>
        <w:ind w:right="-370"/>
        <w:rPr>
          <w:rFonts w:hAnsi="宋体" w:cs="宋体"/>
        </w:rPr>
      </w:pPr>
      <w:r>
        <w:rPr>
          <w:rFonts w:hAnsi="宋体" w:cs="宋体" w:hint="eastAsia"/>
        </w:rPr>
        <w:t>1</w:t>
      </w:r>
      <w:r>
        <w:rPr>
          <w:rFonts w:hAnsi="宋体" w:cs="宋体"/>
        </w:rPr>
        <w:t>7.5</w:t>
      </w:r>
      <w:r w:rsidRPr="005E0FE6">
        <w:rPr>
          <w:rFonts w:hAnsi="宋体" w:cs="宋体" w:hint="eastAsia"/>
        </w:rPr>
        <w:t>本合同声明，作为附件，下述文件是合同的一部分，并与本合同一起阅读和解释：</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a.招标文件；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b.乙方的投标文件、乙方在招投标中提供的澄清文件；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c.合同附件；</w:t>
      </w:r>
    </w:p>
    <w:p w:rsidR="00913BEC" w:rsidRPr="005E0FE6" w:rsidRDefault="00913BEC" w:rsidP="00913BEC">
      <w:pPr>
        <w:pStyle w:val="af"/>
        <w:tabs>
          <w:tab w:val="left" w:pos="851"/>
        </w:tabs>
        <w:adjustRightInd w:val="0"/>
        <w:snapToGrid w:val="0"/>
        <w:spacing w:line="288" w:lineRule="auto"/>
        <w:ind w:right="-370" w:firstLineChars="200" w:firstLine="420"/>
        <w:rPr>
          <w:rFonts w:hAnsi="宋体" w:cs="宋体"/>
        </w:rPr>
      </w:pPr>
      <w:r w:rsidRPr="005E0FE6">
        <w:rPr>
          <w:rFonts w:hAnsi="宋体" w:cs="宋体" w:hint="eastAsia"/>
        </w:rPr>
        <w:t>上述文件与合同若有不一致之处，文件的优先次序应为第一合同、第二附件。</w:t>
      </w:r>
    </w:p>
    <w:p w:rsidR="00913BEC"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甲方：宁波财经学院                   </w:t>
      </w:r>
      <w:r>
        <w:rPr>
          <w:rFonts w:hAnsi="宋体" w:cs="宋体"/>
        </w:rPr>
        <w:t xml:space="preserve">      </w:t>
      </w:r>
      <w:r>
        <w:rPr>
          <w:rFonts w:hAnsi="宋体" w:cs="宋体" w:hint="eastAsia"/>
        </w:rPr>
        <w:t xml:space="preserve">乙方：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地址：宁波市海</w:t>
      </w:r>
      <w:proofErr w:type="gramStart"/>
      <w:r>
        <w:rPr>
          <w:rFonts w:hAnsi="宋体" w:cs="宋体" w:hint="eastAsia"/>
        </w:rPr>
        <w:t>曙</w:t>
      </w:r>
      <w:proofErr w:type="gramEnd"/>
      <w:r>
        <w:rPr>
          <w:rFonts w:hAnsi="宋体" w:cs="宋体" w:hint="eastAsia"/>
        </w:rPr>
        <w:t xml:space="preserve">区学院路899号       </w:t>
      </w:r>
      <w:r>
        <w:rPr>
          <w:rFonts w:hAnsi="宋体" w:cs="宋体"/>
        </w:rPr>
        <w:t xml:space="preserve">     </w:t>
      </w:r>
      <w:r>
        <w:rPr>
          <w:rFonts w:hAnsi="宋体" w:cs="宋体" w:hint="eastAsia"/>
        </w:rPr>
        <w:t xml:space="preserve"> 地址： </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法定（授权）代表人：                 </w:t>
      </w:r>
      <w:r>
        <w:rPr>
          <w:rFonts w:hAnsi="宋体" w:cs="宋体"/>
        </w:rPr>
        <w:t xml:space="preserve">  </w:t>
      </w:r>
      <w:r>
        <w:rPr>
          <w:rFonts w:hAnsi="宋体" w:cs="宋体" w:hint="eastAsia"/>
        </w:rPr>
        <w:t xml:space="preserve"> </w:t>
      </w:r>
      <w:r>
        <w:rPr>
          <w:rFonts w:hAnsi="宋体" w:cs="宋体"/>
        </w:rPr>
        <w:t xml:space="preserve">   </w:t>
      </w:r>
      <w:r>
        <w:rPr>
          <w:rFonts w:hAnsi="宋体" w:cs="宋体" w:hint="eastAsia"/>
        </w:rPr>
        <w:t>法定（授权）代表人：</w:t>
      </w:r>
    </w:p>
    <w:p w:rsidR="00913BEC" w:rsidRDefault="00913BEC" w:rsidP="00913BEC">
      <w:pPr>
        <w:pStyle w:val="af"/>
        <w:tabs>
          <w:tab w:val="left" w:pos="4740"/>
        </w:tabs>
        <w:adjustRightInd w:val="0"/>
        <w:snapToGrid w:val="0"/>
        <w:spacing w:line="480" w:lineRule="auto"/>
        <w:jc w:val="left"/>
        <w:rPr>
          <w:rFonts w:hAnsi="宋体" w:cs="宋体"/>
        </w:rPr>
      </w:pPr>
    </w:p>
    <w:p w:rsidR="00913BEC" w:rsidRPr="00A60AEA" w:rsidRDefault="00913BEC" w:rsidP="00913BEC">
      <w:pPr>
        <w:pStyle w:val="af"/>
        <w:tabs>
          <w:tab w:val="left" w:pos="4740"/>
        </w:tabs>
        <w:adjustRightInd w:val="0"/>
        <w:snapToGrid w:val="0"/>
        <w:spacing w:line="480" w:lineRule="auto"/>
        <w:jc w:val="left"/>
        <w:rPr>
          <w:rFonts w:hAnsi="宋体" w:cs="宋体"/>
        </w:rPr>
      </w:pP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双方签署地点：宁波海</w:t>
      </w:r>
      <w:proofErr w:type="gramStart"/>
      <w:r>
        <w:rPr>
          <w:rFonts w:hAnsi="宋体" w:cs="宋体" w:hint="eastAsia"/>
        </w:rPr>
        <w:t>曙</w:t>
      </w:r>
      <w:proofErr w:type="gramEnd"/>
      <w:r>
        <w:rPr>
          <w:rFonts w:hAnsi="宋体" w:cs="宋体" w:hint="eastAsia"/>
        </w:rPr>
        <w:t>区</w:t>
      </w:r>
    </w:p>
    <w:p w:rsidR="00913BEC" w:rsidRDefault="00913BEC" w:rsidP="00913BEC">
      <w:pPr>
        <w:pStyle w:val="af"/>
        <w:tabs>
          <w:tab w:val="left" w:pos="4740"/>
        </w:tabs>
        <w:adjustRightInd w:val="0"/>
        <w:snapToGrid w:val="0"/>
        <w:spacing w:line="480" w:lineRule="auto"/>
        <w:jc w:val="left"/>
        <w:rPr>
          <w:rFonts w:hAnsi="宋体" w:cs="宋体"/>
        </w:rPr>
      </w:pPr>
      <w:r>
        <w:rPr>
          <w:rFonts w:hAnsi="宋体" w:cs="宋体" w:hint="eastAsia"/>
        </w:rPr>
        <w:t xml:space="preserve">双方签字日期：      年    月    日            </w:t>
      </w:r>
    </w:p>
    <w:p w:rsidR="00913BEC" w:rsidRPr="00202ADD" w:rsidRDefault="00913BEC" w:rsidP="00913BEC">
      <w:pPr>
        <w:rPr>
          <w:sz w:val="24"/>
          <w:szCs w:val="24"/>
        </w:rPr>
      </w:pPr>
    </w:p>
    <w:p w:rsidR="00202ADD" w:rsidRPr="00AD7319" w:rsidRDefault="00202ADD" w:rsidP="00913BEC">
      <w:pPr>
        <w:spacing w:line="360" w:lineRule="auto"/>
        <w:contextualSpacing/>
        <w:jc w:val="center"/>
        <w:rPr>
          <w:sz w:val="24"/>
          <w:szCs w:val="24"/>
        </w:rPr>
      </w:pPr>
    </w:p>
    <w:sectPr w:rsidR="00202ADD" w:rsidRPr="00AD7319">
      <w:headerReference w:type="default" r:id="rId9"/>
      <w:footerReference w:type="default" r:id="rId10"/>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5E9" w:rsidRDefault="00B435E9">
      <w:r>
        <w:separator/>
      </w:r>
    </w:p>
  </w:endnote>
  <w:endnote w:type="continuationSeparator" w:id="0">
    <w:p w:rsidR="00B435E9" w:rsidRDefault="00B4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Noto Serif CJK SC"/>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汉仪中黑KW"/>
    <w:charset w:val="00"/>
    <w:family w:val="modern"/>
    <w:pitch w:val="default"/>
    <w:sig w:usb0="00000001" w:usb1="080E0000" w:usb2="00000010" w:usb3="00000000" w:csb0="00040000" w:csb1="00000000"/>
  </w:font>
  <w:font w:name="中圆体">
    <w:altName w:val="Noto Serif CJK SC"/>
    <w:charset w:val="00"/>
    <w:family w:val="modern"/>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C059"/>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B435E9">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AD7319" w:rsidRDefault="00AD7319">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5E9" w:rsidRDefault="00B435E9">
      <w:r>
        <w:separator/>
      </w:r>
    </w:p>
  </w:footnote>
  <w:footnote w:type="continuationSeparator" w:id="0">
    <w:p w:rsidR="00B435E9" w:rsidRDefault="00B4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319" w:rsidRDefault="00AD7319">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6B24CB"/>
    <w:multiLevelType w:val="singleLevel"/>
    <w:tmpl w:val="BB6B24CB"/>
    <w:lvl w:ilvl="0">
      <w:start w:val="9"/>
      <w:numFmt w:val="decimal"/>
      <w:suff w:val="space"/>
      <w:lvlText w:val="%1."/>
      <w:lvlJc w:val="left"/>
    </w:lvl>
  </w:abstractNum>
  <w:abstractNum w:abstractNumId="1"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2" w15:restartNumberingAfterBreak="0">
    <w:nsid w:val="FFED28D2"/>
    <w:multiLevelType w:val="singleLevel"/>
    <w:tmpl w:val="FFED28D2"/>
    <w:lvl w:ilvl="0">
      <w:start w:val="4"/>
      <w:numFmt w:val="decimal"/>
      <w:suff w:val="space"/>
      <w:lvlText w:val="%1."/>
      <w:lvlJc w:val="left"/>
    </w:lvl>
  </w:abstractNum>
  <w:abstractNum w:abstractNumId="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4"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6"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7"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FFB"/>
    <w:rsid w:val="000723E7"/>
    <w:rsid w:val="00072B2A"/>
    <w:rsid w:val="00073697"/>
    <w:rsid w:val="00073920"/>
    <w:rsid w:val="00073D4C"/>
    <w:rsid w:val="00074E88"/>
    <w:rsid w:val="00075DBF"/>
    <w:rsid w:val="00075FC4"/>
    <w:rsid w:val="00081DE6"/>
    <w:rsid w:val="00083260"/>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3FDC"/>
    <w:rsid w:val="000A400C"/>
    <w:rsid w:val="000A40F5"/>
    <w:rsid w:val="000A4623"/>
    <w:rsid w:val="000A68EB"/>
    <w:rsid w:val="000A6C2D"/>
    <w:rsid w:val="000A716C"/>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D25"/>
    <w:rsid w:val="000F4EF3"/>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5FC"/>
    <w:rsid w:val="0029094A"/>
    <w:rsid w:val="0029131E"/>
    <w:rsid w:val="00291598"/>
    <w:rsid w:val="00291721"/>
    <w:rsid w:val="00291C28"/>
    <w:rsid w:val="0029309F"/>
    <w:rsid w:val="00293729"/>
    <w:rsid w:val="00294179"/>
    <w:rsid w:val="002957BF"/>
    <w:rsid w:val="00295C15"/>
    <w:rsid w:val="00295D25"/>
    <w:rsid w:val="002970AD"/>
    <w:rsid w:val="00297FEC"/>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15A"/>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A17"/>
    <w:rsid w:val="00356E1D"/>
    <w:rsid w:val="00360027"/>
    <w:rsid w:val="00360691"/>
    <w:rsid w:val="00360731"/>
    <w:rsid w:val="00361120"/>
    <w:rsid w:val="0036130E"/>
    <w:rsid w:val="003616E5"/>
    <w:rsid w:val="00362137"/>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28C7"/>
    <w:rsid w:val="0038413C"/>
    <w:rsid w:val="00384784"/>
    <w:rsid w:val="003847E0"/>
    <w:rsid w:val="00385302"/>
    <w:rsid w:val="00386932"/>
    <w:rsid w:val="003878B1"/>
    <w:rsid w:val="003879CA"/>
    <w:rsid w:val="00387C93"/>
    <w:rsid w:val="00390141"/>
    <w:rsid w:val="003904C8"/>
    <w:rsid w:val="00390867"/>
    <w:rsid w:val="003908EA"/>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3C0C"/>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351"/>
    <w:rsid w:val="004C1696"/>
    <w:rsid w:val="004C1A15"/>
    <w:rsid w:val="004C4254"/>
    <w:rsid w:val="004C44CD"/>
    <w:rsid w:val="004C4AF9"/>
    <w:rsid w:val="004C4C6E"/>
    <w:rsid w:val="004C5302"/>
    <w:rsid w:val="004C58CC"/>
    <w:rsid w:val="004D05F9"/>
    <w:rsid w:val="004D071D"/>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7CB"/>
    <w:rsid w:val="00535D89"/>
    <w:rsid w:val="00535EBB"/>
    <w:rsid w:val="005375F1"/>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4AB"/>
    <w:rsid w:val="00570752"/>
    <w:rsid w:val="00570D80"/>
    <w:rsid w:val="0057110A"/>
    <w:rsid w:val="00571301"/>
    <w:rsid w:val="0057184D"/>
    <w:rsid w:val="00571DDE"/>
    <w:rsid w:val="00572F70"/>
    <w:rsid w:val="005738F3"/>
    <w:rsid w:val="00576C84"/>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440A"/>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C33"/>
    <w:rsid w:val="006B6DE1"/>
    <w:rsid w:val="006B6FA9"/>
    <w:rsid w:val="006C208F"/>
    <w:rsid w:val="006C3307"/>
    <w:rsid w:val="006C3F6F"/>
    <w:rsid w:val="006C630D"/>
    <w:rsid w:val="006C7F10"/>
    <w:rsid w:val="006D030A"/>
    <w:rsid w:val="006D05F5"/>
    <w:rsid w:val="006D0687"/>
    <w:rsid w:val="006D226F"/>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067C"/>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945"/>
    <w:rsid w:val="00713D41"/>
    <w:rsid w:val="0071416D"/>
    <w:rsid w:val="007144BF"/>
    <w:rsid w:val="00716962"/>
    <w:rsid w:val="007177CB"/>
    <w:rsid w:val="00722097"/>
    <w:rsid w:val="0072458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46C"/>
    <w:rsid w:val="0077352A"/>
    <w:rsid w:val="00774EF9"/>
    <w:rsid w:val="00775D1E"/>
    <w:rsid w:val="00776757"/>
    <w:rsid w:val="00780662"/>
    <w:rsid w:val="00781200"/>
    <w:rsid w:val="00781A72"/>
    <w:rsid w:val="00782344"/>
    <w:rsid w:val="007847B2"/>
    <w:rsid w:val="00785255"/>
    <w:rsid w:val="007858AD"/>
    <w:rsid w:val="0078652C"/>
    <w:rsid w:val="007866B9"/>
    <w:rsid w:val="00786B85"/>
    <w:rsid w:val="00790752"/>
    <w:rsid w:val="007911AB"/>
    <w:rsid w:val="0079187D"/>
    <w:rsid w:val="00791C79"/>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3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4D0"/>
    <w:rsid w:val="007F1B16"/>
    <w:rsid w:val="007F2BC8"/>
    <w:rsid w:val="007F2DED"/>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6455"/>
    <w:rsid w:val="00836D84"/>
    <w:rsid w:val="00837054"/>
    <w:rsid w:val="00840274"/>
    <w:rsid w:val="008405DE"/>
    <w:rsid w:val="008409EB"/>
    <w:rsid w:val="008418A2"/>
    <w:rsid w:val="00841CA5"/>
    <w:rsid w:val="00842044"/>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144C"/>
    <w:rsid w:val="009E2D3A"/>
    <w:rsid w:val="009E33F8"/>
    <w:rsid w:val="009E3A8E"/>
    <w:rsid w:val="009E3D98"/>
    <w:rsid w:val="009E3D9D"/>
    <w:rsid w:val="009E41F4"/>
    <w:rsid w:val="009E4233"/>
    <w:rsid w:val="009E4EDC"/>
    <w:rsid w:val="009E5409"/>
    <w:rsid w:val="009E5C11"/>
    <w:rsid w:val="009E630D"/>
    <w:rsid w:val="009F475A"/>
    <w:rsid w:val="009F47F1"/>
    <w:rsid w:val="009F5423"/>
    <w:rsid w:val="009F66C9"/>
    <w:rsid w:val="009F7F21"/>
    <w:rsid w:val="00A00A7E"/>
    <w:rsid w:val="00A00F0F"/>
    <w:rsid w:val="00A015C5"/>
    <w:rsid w:val="00A01CB0"/>
    <w:rsid w:val="00A0386F"/>
    <w:rsid w:val="00A050D0"/>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2E0"/>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370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E3E"/>
    <w:rsid w:val="00B33288"/>
    <w:rsid w:val="00B3393F"/>
    <w:rsid w:val="00B33B88"/>
    <w:rsid w:val="00B33D4E"/>
    <w:rsid w:val="00B357F7"/>
    <w:rsid w:val="00B361DB"/>
    <w:rsid w:val="00B36715"/>
    <w:rsid w:val="00B373FE"/>
    <w:rsid w:val="00B400AE"/>
    <w:rsid w:val="00B42C39"/>
    <w:rsid w:val="00B435E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A00"/>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6921"/>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72A"/>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26CE"/>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FC"/>
    <w:rsid w:val="00C07FB8"/>
    <w:rsid w:val="00C10A10"/>
    <w:rsid w:val="00C10D7D"/>
    <w:rsid w:val="00C10E4B"/>
    <w:rsid w:val="00C10E82"/>
    <w:rsid w:val="00C13112"/>
    <w:rsid w:val="00C1558D"/>
    <w:rsid w:val="00C15A3D"/>
    <w:rsid w:val="00C16E3D"/>
    <w:rsid w:val="00C17625"/>
    <w:rsid w:val="00C204A8"/>
    <w:rsid w:val="00C21CF1"/>
    <w:rsid w:val="00C22E2E"/>
    <w:rsid w:val="00C24255"/>
    <w:rsid w:val="00C264A2"/>
    <w:rsid w:val="00C269FB"/>
    <w:rsid w:val="00C2701F"/>
    <w:rsid w:val="00C305B0"/>
    <w:rsid w:val="00C30C41"/>
    <w:rsid w:val="00C30DB0"/>
    <w:rsid w:val="00C31327"/>
    <w:rsid w:val="00C3171E"/>
    <w:rsid w:val="00C32D60"/>
    <w:rsid w:val="00C33F30"/>
    <w:rsid w:val="00C34064"/>
    <w:rsid w:val="00C341FD"/>
    <w:rsid w:val="00C342F2"/>
    <w:rsid w:val="00C345FB"/>
    <w:rsid w:val="00C34BB2"/>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0B60"/>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6E4"/>
    <w:rsid w:val="00CD5984"/>
    <w:rsid w:val="00CD5FDE"/>
    <w:rsid w:val="00CD601F"/>
    <w:rsid w:val="00CD7156"/>
    <w:rsid w:val="00CD745C"/>
    <w:rsid w:val="00CE029C"/>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1D3C"/>
    <w:rsid w:val="00D627A0"/>
    <w:rsid w:val="00D62831"/>
    <w:rsid w:val="00D649EB"/>
    <w:rsid w:val="00D656F3"/>
    <w:rsid w:val="00D66763"/>
    <w:rsid w:val="00D66C4D"/>
    <w:rsid w:val="00D7020D"/>
    <w:rsid w:val="00D70709"/>
    <w:rsid w:val="00D71268"/>
    <w:rsid w:val="00D7311E"/>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38E7"/>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6376"/>
    <w:rsid w:val="00E06CF0"/>
    <w:rsid w:val="00E0772D"/>
    <w:rsid w:val="00E07E0E"/>
    <w:rsid w:val="00E10445"/>
    <w:rsid w:val="00E119AF"/>
    <w:rsid w:val="00E122A2"/>
    <w:rsid w:val="00E12B86"/>
    <w:rsid w:val="00E13E4E"/>
    <w:rsid w:val="00E13E99"/>
    <w:rsid w:val="00E147FA"/>
    <w:rsid w:val="00E165CE"/>
    <w:rsid w:val="00E16E33"/>
    <w:rsid w:val="00E21CC5"/>
    <w:rsid w:val="00E230EF"/>
    <w:rsid w:val="00E23D41"/>
    <w:rsid w:val="00E23D9B"/>
    <w:rsid w:val="00E24253"/>
    <w:rsid w:val="00E24A3E"/>
    <w:rsid w:val="00E26A78"/>
    <w:rsid w:val="00E324F6"/>
    <w:rsid w:val="00E32F8B"/>
    <w:rsid w:val="00E330EE"/>
    <w:rsid w:val="00E3380B"/>
    <w:rsid w:val="00E339F7"/>
    <w:rsid w:val="00E34822"/>
    <w:rsid w:val="00E34C68"/>
    <w:rsid w:val="00E36560"/>
    <w:rsid w:val="00E40AA0"/>
    <w:rsid w:val="00E41761"/>
    <w:rsid w:val="00E428AA"/>
    <w:rsid w:val="00E434F2"/>
    <w:rsid w:val="00E4380C"/>
    <w:rsid w:val="00E4420D"/>
    <w:rsid w:val="00E44542"/>
    <w:rsid w:val="00E447E4"/>
    <w:rsid w:val="00E45724"/>
    <w:rsid w:val="00E45B2D"/>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4FD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1EAC"/>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46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7"/>
    <w:rsid w:val="00ED42FB"/>
    <w:rsid w:val="00ED4528"/>
    <w:rsid w:val="00ED5EB4"/>
    <w:rsid w:val="00ED626B"/>
    <w:rsid w:val="00EE09AF"/>
    <w:rsid w:val="00EE16B9"/>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B78D7"/>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35544350"/>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caption"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pPr>
      <w:tabs>
        <w:tab w:val="center" w:pos="4153"/>
        <w:tab w:val="right" w:pos="8306"/>
      </w:tabs>
      <w:snapToGrid w:val="0"/>
      <w:jc w:val="left"/>
    </w:pPr>
    <w:rPr>
      <w:sz w:val="18"/>
    </w:rPr>
  </w:style>
  <w:style w:type="character" w:customStyle="1" w:styleId="af6">
    <w:name w:val="页脚 字符"/>
    <w:link w:val="af5"/>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pPr>
      <w:pBdr>
        <w:bottom w:val="single" w:sz="6" w:space="1" w:color="auto"/>
      </w:pBdr>
      <w:tabs>
        <w:tab w:val="center" w:pos="4153"/>
        <w:tab w:val="right" w:pos="8306"/>
      </w:tabs>
      <w:snapToGrid w:val="0"/>
      <w:jc w:val="center"/>
    </w:pPr>
    <w:rPr>
      <w:sz w:val="18"/>
    </w:rPr>
  </w:style>
  <w:style w:type="character" w:customStyle="1" w:styleId="af9">
    <w:name w:val="页眉 字符"/>
    <w:link w:val="af8"/>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54D7-7B04-4B2D-9DDD-E08EF316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76</cp:revision>
  <cp:lastPrinted>2024-11-26T05:55:00Z</cp:lastPrinted>
  <dcterms:created xsi:type="dcterms:W3CDTF">2026-04-09T02:30:00Z</dcterms:created>
  <dcterms:modified xsi:type="dcterms:W3CDTF">2026-05-18T02:28:00Z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