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F7171F">
              <w:rPr>
                <w:rFonts w:ascii="宋体" w:hAnsi="宋体" w:cs="宋体"/>
                <w:bCs/>
                <w:sz w:val="36"/>
                <w:szCs w:val="36"/>
              </w:rPr>
              <w:t>522</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bookmarkStart w:id="3" w:name="_Hlk230354735"/>
            <w:r>
              <w:rPr>
                <w:rFonts w:ascii="宋体" w:eastAsia="宋体" w:hAnsi="宋体" w:cs="宋体" w:hint="eastAsia"/>
                <w:b w:val="0"/>
                <w:sz w:val="36"/>
                <w:szCs w:val="36"/>
              </w:rPr>
              <w:t>宁波财经学院</w:t>
            </w:r>
            <w:r w:rsidR="00F7171F" w:rsidRPr="00F7171F">
              <w:rPr>
                <w:rFonts w:ascii="宋体" w:eastAsia="宋体" w:hAnsi="宋体" w:cs="宋体" w:hint="eastAsia"/>
                <w:b w:val="0"/>
                <w:sz w:val="36"/>
                <w:szCs w:val="36"/>
              </w:rPr>
              <w:t>学工管理信息系统扩建项目</w:t>
            </w:r>
            <w:bookmarkEnd w:id="3"/>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4" w:name="_Toc183591338"/>
            <w:bookmarkStart w:id="5" w:name="_Toc183613999"/>
            <w:bookmarkStart w:id="6" w:name="_Toc190677532"/>
            <w:r>
              <w:rPr>
                <w:rFonts w:ascii="宋体" w:eastAsia="宋体" w:hAnsi="宋体" w:cs="宋体" w:hint="eastAsia"/>
                <w:b w:val="0"/>
                <w:sz w:val="36"/>
                <w:szCs w:val="36"/>
              </w:rPr>
              <w:t>宁波财经学院</w:t>
            </w:r>
            <w:bookmarkEnd w:id="4"/>
            <w:bookmarkEnd w:id="5"/>
            <w:bookmarkEnd w:id="6"/>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F7171F">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bookmarkStart w:id="7" w:name="_GoBack"/>
    <w:bookmarkEnd w:id="7"/>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050001">
          <w:rPr>
            <w:noProof/>
            <w:webHidden/>
          </w:rPr>
          <w:t>1</w:t>
        </w:r>
        <w:r w:rsidR="00ED02DF">
          <w:rPr>
            <w:noProof/>
            <w:webHidden/>
          </w:rPr>
          <w:fldChar w:fldCharType="end"/>
        </w:r>
      </w:hyperlink>
    </w:p>
    <w:p w:rsidR="00ED02DF" w:rsidRPr="00A63E10" w:rsidRDefault="00592022">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050001">
          <w:rPr>
            <w:noProof/>
            <w:webHidden/>
          </w:rPr>
          <w:t>3</w:t>
        </w:r>
        <w:r w:rsidR="00ED02DF">
          <w:rPr>
            <w:noProof/>
            <w:webHidden/>
          </w:rPr>
          <w:fldChar w:fldCharType="end"/>
        </w:r>
      </w:hyperlink>
    </w:p>
    <w:p w:rsidR="00ED02DF" w:rsidRPr="00A63E10" w:rsidRDefault="00592022">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050001">
          <w:rPr>
            <w:noProof/>
            <w:webHidden/>
          </w:rPr>
          <w:t>7</w:t>
        </w:r>
        <w:r w:rsidR="00ED02DF">
          <w:rPr>
            <w:noProof/>
            <w:webHidden/>
          </w:rPr>
          <w:fldChar w:fldCharType="end"/>
        </w:r>
      </w:hyperlink>
    </w:p>
    <w:p w:rsidR="00ED02DF" w:rsidRPr="00A63E10" w:rsidRDefault="00592022">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050001">
          <w:rPr>
            <w:noProof/>
            <w:webHidden/>
          </w:rPr>
          <w:t>8</w:t>
        </w:r>
        <w:r w:rsidR="00ED02DF">
          <w:rPr>
            <w:noProof/>
            <w:webHidden/>
          </w:rPr>
          <w:fldChar w:fldCharType="end"/>
        </w:r>
      </w:hyperlink>
    </w:p>
    <w:p w:rsidR="00ED02DF" w:rsidRPr="00A63E10" w:rsidRDefault="00592022">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050001">
          <w:rPr>
            <w:noProof/>
            <w:webHidden/>
          </w:rPr>
          <w:t>8</w:t>
        </w:r>
        <w:r w:rsidR="00ED02DF">
          <w:rPr>
            <w:noProof/>
            <w:webHidden/>
          </w:rPr>
          <w:fldChar w:fldCharType="end"/>
        </w:r>
      </w:hyperlink>
    </w:p>
    <w:p w:rsidR="00ED02DF" w:rsidRPr="00A63E10" w:rsidRDefault="00592022">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050001">
          <w:rPr>
            <w:noProof/>
            <w:webHidden/>
          </w:rPr>
          <w:t>24</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8" w:name="_Toc190677533"/>
      <w:r>
        <w:rPr>
          <w:rFonts w:hint="eastAsia"/>
        </w:rPr>
        <w:lastRenderedPageBreak/>
        <w:t>第一部分</w:t>
      </w:r>
      <w:r>
        <w:rPr>
          <w:rFonts w:hint="eastAsia"/>
        </w:rPr>
        <w:t xml:space="preserve">  </w:t>
      </w:r>
      <w:r>
        <w:rPr>
          <w:rFonts w:hint="eastAsia"/>
        </w:rPr>
        <w:t>采购公告</w:t>
      </w:r>
      <w:bookmarkEnd w:id="8"/>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F7171F">
        <w:rPr>
          <w:rFonts w:ascii="宋体" w:hAnsi="宋体" w:cs="宋体"/>
          <w:sz w:val="24"/>
          <w:szCs w:val="24"/>
          <w:u w:val="single"/>
        </w:rPr>
        <w:t>522</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F7171F">
        <w:rPr>
          <w:rFonts w:ascii="宋体" w:hAnsi="宋体" w:cs="宋体"/>
          <w:sz w:val="24"/>
          <w:szCs w:val="24"/>
          <w:u w:val="single"/>
        </w:rPr>
        <w:t>5</w:t>
      </w:r>
      <w:r w:rsidR="004E25C4" w:rsidRPr="00647ACE">
        <w:rPr>
          <w:rFonts w:ascii="宋体" w:hAnsi="宋体" w:cs="宋体" w:hint="eastAsia"/>
          <w:sz w:val="24"/>
          <w:szCs w:val="24"/>
          <w:u w:val="single"/>
        </w:rPr>
        <w:t>月</w:t>
      </w:r>
      <w:r w:rsidR="00F7171F">
        <w:rPr>
          <w:rFonts w:ascii="宋体" w:hAnsi="宋体" w:cs="宋体"/>
          <w:sz w:val="24"/>
          <w:szCs w:val="24"/>
          <w:u w:val="single"/>
        </w:rPr>
        <w:t>22</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F7171F" w:rsidRPr="00F7171F">
        <w:rPr>
          <w:rFonts w:ascii="宋体" w:hAnsi="宋体" w:cs="宋体" w:hint="eastAsia"/>
          <w:sz w:val="24"/>
          <w:szCs w:val="24"/>
          <w:u w:val="single"/>
        </w:rPr>
        <w:t>宁波财经学院学工管理信息系统扩建项目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F7171F">
            <w:pPr>
              <w:topLinePunct/>
              <w:adjustRightInd w:val="0"/>
              <w:snapToGrid w:val="0"/>
              <w:jc w:val="center"/>
              <w:rPr>
                <w:rFonts w:ascii="宋体" w:hAnsi="宋体" w:cs="宋体"/>
                <w:sz w:val="24"/>
                <w:szCs w:val="24"/>
              </w:rPr>
            </w:pPr>
            <w:r w:rsidRPr="00F7171F">
              <w:rPr>
                <w:rFonts w:ascii="宋体" w:hAnsi="宋体" w:cs="宋体" w:hint="eastAsia"/>
                <w:sz w:val="24"/>
                <w:szCs w:val="24"/>
              </w:rPr>
              <w:t>学工管理信息系统扩建</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B189C">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F7171F">
              <w:rPr>
                <w:rFonts w:ascii="宋体" w:hAnsi="宋体" w:cs="宋体"/>
                <w:sz w:val="24"/>
                <w:szCs w:val="24"/>
              </w:rPr>
              <w:t>3</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F7171F">
        <w:rPr>
          <w:rFonts w:ascii="宋体" w:hAnsi="宋体" w:cs="宋体"/>
          <w:sz w:val="24"/>
          <w:szCs w:val="24"/>
          <w:u w:val="single"/>
        </w:rPr>
        <w:t>5</w:t>
      </w:r>
      <w:r w:rsidRPr="00C67810">
        <w:rPr>
          <w:rFonts w:ascii="宋体" w:hAnsi="宋体" w:cs="宋体" w:hint="eastAsia"/>
          <w:sz w:val="24"/>
          <w:szCs w:val="24"/>
          <w:u w:val="single"/>
        </w:rPr>
        <w:t>月</w:t>
      </w:r>
      <w:r w:rsidR="00F7171F">
        <w:rPr>
          <w:rFonts w:ascii="宋体" w:hAnsi="宋体" w:cs="宋体"/>
          <w:sz w:val="24"/>
          <w:szCs w:val="24"/>
          <w:u w:val="single"/>
        </w:rPr>
        <w:t>27</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9" w:name="_Toc190677534"/>
      <w:r>
        <w:rPr>
          <w:rFonts w:hint="eastAsia"/>
        </w:rPr>
        <w:lastRenderedPageBreak/>
        <w:t>第二部分</w:t>
      </w:r>
      <w:r>
        <w:rPr>
          <w:rFonts w:hint="eastAsia"/>
        </w:rPr>
        <w:t xml:space="preserve">  </w:t>
      </w:r>
      <w:r>
        <w:rPr>
          <w:rFonts w:hint="eastAsia"/>
        </w:rPr>
        <w:t>询价采购须知</w:t>
      </w:r>
      <w:bookmarkEnd w:id="9"/>
    </w:p>
    <w:p w:rsidR="0095129B" w:rsidRDefault="0095129B">
      <w:pPr>
        <w:topLinePunct/>
        <w:spacing w:after="120" w:line="440" w:lineRule="exact"/>
        <w:jc w:val="center"/>
        <w:outlineLvl w:val="0"/>
        <w:rPr>
          <w:rFonts w:ascii="宋体" w:hAnsi="宋体" w:cs="宋体"/>
          <w:b/>
          <w:sz w:val="24"/>
          <w:szCs w:val="24"/>
        </w:rPr>
      </w:pPr>
      <w:bookmarkStart w:id="10" w:name="_Toc183591341"/>
      <w:bookmarkStart w:id="11" w:name="_Toc183614002"/>
      <w:bookmarkStart w:id="12" w:name="_Toc190677535"/>
      <w:r>
        <w:rPr>
          <w:rFonts w:ascii="宋体" w:hAnsi="宋体" w:cs="宋体" w:hint="eastAsia"/>
          <w:b/>
          <w:sz w:val="24"/>
          <w:szCs w:val="24"/>
        </w:rPr>
        <w:t>A、供应商</w:t>
      </w:r>
      <w:bookmarkEnd w:id="10"/>
      <w:bookmarkEnd w:id="11"/>
      <w:bookmarkEnd w:id="12"/>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3" w:name="_Toc183591342"/>
      <w:bookmarkStart w:id="14" w:name="_Toc183614003"/>
      <w:bookmarkStart w:id="15" w:name="_Toc190677536"/>
      <w:r>
        <w:rPr>
          <w:rFonts w:ascii="宋体" w:hAnsi="宋体" w:cs="宋体" w:hint="eastAsia"/>
          <w:b/>
          <w:sz w:val="24"/>
          <w:szCs w:val="24"/>
        </w:rPr>
        <w:t>B、采购文件</w:t>
      </w:r>
      <w:bookmarkEnd w:id="13"/>
      <w:bookmarkEnd w:id="14"/>
      <w:bookmarkEnd w:id="15"/>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6" w:name="_Toc183591343"/>
      <w:bookmarkStart w:id="17" w:name="_Toc183614004"/>
      <w:bookmarkStart w:id="18" w:name="_Toc190677537"/>
      <w:r>
        <w:rPr>
          <w:rFonts w:ascii="宋体" w:hAnsi="宋体" w:cs="宋体" w:hint="eastAsia"/>
          <w:b/>
          <w:sz w:val="24"/>
          <w:szCs w:val="24"/>
        </w:rPr>
        <w:t>C、响应文件</w:t>
      </w:r>
      <w:bookmarkEnd w:id="16"/>
      <w:bookmarkEnd w:id="17"/>
      <w:bookmarkEnd w:id="18"/>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9" w:name="_Toc183591344"/>
      <w:bookmarkStart w:id="20" w:name="_Toc183614005"/>
      <w:bookmarkStart w:id="21" w:name="_Toc190677538"/>
      <w:r>
        <w:rPr>
          <w:rFonts w:ascii="宋体" w:hAnsi="宋体" w:cs="宋体" w:hint="eastAsia"/>
          <w:b/>
          <w:sz w:val="24"/>
          <w:szCs w:val="24"/>
        </w:rPr>
        <w:t>D、响应文件的递交</w:t>
      </w:r>
      <w:bookmarkEnd w:id="19"/>
      <w:bookmarkEnd w:id="20"/>
      <w:bookmarkEnd w:id="2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2" w:name="_Hlk183677679"/>
      <w:r w:rsidR="00073697">
        <w:rPr>
          <w:rFonts w:ascii="宋体" w:hAnsi="宋体" w:cs="宋体" w:hint="eastAsia"/>
          <w:sz w:val="24"/>
          <w:szCs w:val="24"/>
        </w:rPr>
        <w:t>（不支持邮寄）</w:t>
      </w:r>
      <w:bookmarkEnd w:id="22"/>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3"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3"/>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4" w:name="_Toc397325815"/>
      <w:bookmarkStart w:id="25"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6" w:name="_Toc190677540"/>
      <w:bookmarkEnd w:id="24"/>
      <w:r>
        <w:rPr>
          <w:rFonts w:hint="eastAsia"/>
        </w:rPr>
        <w:lastRenderedPageBreak/>
        <w:t>第四部分</w:t>
      </w:r>
      <w:r>
        <w:rPr>
          <w:rFonts w:hint="eastAsia"/>
        </w:rPr>
        <w:t xml:space="preserve"> </w:t>
      </w:r>
      <w:r>
        <w:t xml:space="preserve"> </w:t>
      </w:r>
      <w:bookmarkStart w:id="27" w:name="_Toc190677541"/>
      <w:bookmarkEnd w:id="26"/>
      <w:r w:rsidR="00576E83">
        <w:rPr>
          <w:rFonts w:hint="eastAsia"/>
        </w:rPr>
        <w:t>项目需求</w:t>
      </w:r>
    </w:p>
    <w:p w:rsidR="00407327" w:rsidRDefault="00407327" w:rsidP="00576E83">
      <w:pPr>
        <w:topLinePunct/>
        <w:spacing w:line="440" w:lineRule="exact"/>
        <w:rPr>
          <w:rFonts w:hAnsi="宋体" w:cs="宋体"/>
          <w:b/>
          <w:bCs/>
          <w:szCs w:val="21"/>
        </w:rPr>
      </w:pPr>
      <w:r>
        <w:rPr>
          <w:rFonts w:hAnsi="宋体" w:cs="宋体" w:hint="eastAsia"/>
          <w:b/>
          <w:bCs/>
          <w:szCs w:val="21"/>
        </w:rPr>
        <w:t>一、技术要求</w:t>
      </w:r>
    </w:p>
    <w:p w:rsidR="00367507" w:rsidRPr="00C94E89" w:rsidRDefault="00367507" w:rsidP="00367507">
      <w:pPr>
        <w:topLinePunct/>
        <w:spacing w:line="440" w:lineRule="exact"/>
        <w:rPr>
          <w:rFonts w:ascii="宋体" w:hAnsi="宋体" w:cs="宋体"/>
          <w:b/>
          <w:sz w:val="36"/>
          <w:szCs w:val="36"/>
        </w:rPr>
      </w:pPr>
      <w:r>
        <w:rPr>
          <w:rFonts w:hAnsi="宋体" w:cs="宋体" w:hint="eastAsia"/>
          <w:b/>
          <w:bCs/>
          <w:szCs w:val="21"/>
        </w:rPr>
        <w:t>（一）采购清单</w:t>
      </w:r>
    </w:p>
    <w:tbl>
      <w:tblPr>
        <w:tblW w:w="6832" w:type="dxa"/>
        <w:jc w:val="center"/>
        <w:tblLayout w:type="fixed"/>
        <w:tblLook w:val="04A0" w:firstRow="1" w:lastRow="0" w:firstColumn="1" w:lastColumn="0" w:noHBand="0" w:noVBand="1"/>
      </w:tblPr>
      <w:tblGrid>
        <w:gridCol w:w="1233"/>
        <w:gridCol w:w="4309"/>
        <w:gridCol w:w="1290"/>
      </w:tblGrid>
      <w:tr w:rsidR="00367507" w:rsidTr="006603E4">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67507" w:rsidRDefault="00367507" w:rsidP="006603E4">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367507" w:rsidRDefault="00367507" w:rsidP="006603E4">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367507" w:rsidRDefault="00367507" w:rsidP="006603E4">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367507" w:rsidTr="006603E4">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367507" w:rsidRDefault="00367507" w:rsidP="006603E4">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367507" w:rsidRDefault="00367507" w:rsidP="006603E4">
            <w:pPr>
              <w:spacing w:line="360" w:lineRule="exact"/>
              <w:jc w:val="center"/>
              <w:rPr>
                <w:rFonts w:ascii="宋体" w:hAnsi="宋体" w:cs="宋体"/>
                <w:szCs w:val="21"/>
              </w:rPr>
            </w:pPr>
            <w:r w:rsidRPr="00C069EB">
              <w:rPr>
                <w:rFonts w:ascii="宋体" w:hAnsi="宋体" w:cs="宋体" w:hint="eastAsia"/>
                <w:szCs w:val="21"/>
              </w:rPr>
              <w:t>学工管理信息系统扩建</w:t>
            </w:r>
            <w:r>
              <w:rPr>
                <w:rFonts w:ascii="宋体" w:hAnsi="宋体" w:cs="宋体" w:hint="eastAsia"/>
                <w:szCs w:val="21"/>
              </w:rPr>
              <w:t>项目</w:t>
            </w:r>
          </w:p>
        </w:tc>
        <w:tc>
          <w:tcPr>
            <w:tcW w:w="1290" w:type="dxa"/>
            <w:tcBorders>
              <w:top w:val="single" w:sz="4" w:space="0" w:color="000000"/>
              <w:left w:val="single" w:sz="4" w:space="0" w:color="000000"/>
              <w:bottom w:val="single" w:sz="4" w:space="0" w:color="000000"/>
              <w:right w:val="single" w:sz="4" w:space="0" w:color="000000"/>
            </w:tcBorders>
            <w:vAlign w:val="center"/>
          </w:tcPr>
          <w:p w:rsidR="00367507" w:rsidRDefault="00367507" w:rsidP="006603E4">
            <w:pPr>
              <w:spacing w:line="360" w:lineRule="exact"/>
              <w:jc w:val="center"/>
              <w:rPr>
                <w:rFonts w:ascii="宋体" w:hAnsi="宋体" w:cs="宋体"/>
                <w:szCs w:val="21"/>
              </w:rPr>
            </w:pPr>
            <w:r>
              <w:rPr>
                <w:rFonts w:ascii="宋体" w:hAnsi="宋体" w:cs="宋体" w:hint="eastAsia"/>
                <w:szCs w:val="21"/>
              </w:rPr>
              <w:t>1</w:t>
            </w:r>
            <w:r w:rsidR="00AB3821">
              <w:rPr>
                <w:rFonts w:ascii="宋体" w:hAnsi="宋体" w:cs="宋体" w:hint="eastAsia"/>
                <w:szCs w:val="21"/>
              </w:rPr>
              <w:t>项</w:t>
            </w:r>
          </w:p>
        </w:tc>
      </w:tr>
    </w:tbl>
    <w:p w:rsidR="00367507" w:rsidRDefault="00367507" w:rsidP="00F8722B">
      <w:pPr>
        <w:pStyle w:val="2"/>
        <w:spacing w:before="120" w:line="360" w:lineRule="auto"/>
        <w:ind w:leftChars="0" w:left="0" w:firstLineChars="0" w:firstLine="0"/>
        <w:rPr>
          <w:rFonts w:hAnsi="宋体" w:cs="宋体"/>
          <w:b/>
          <w:bCs/>
          <w:szCs w:val="21"/>
        </w:rPr>
      </w:pPr>
      <w:r>
        <w:rPr>
          <w:rFonts w:hAnsi="宋体" w:cs="宋体" w:hint="eastAsia"/>
          <w:b/>
          <w:bCs/>
          <w:szCs w:val="21"/>
        </w:rPr>
        <w:t>（二）详细的技术需求</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6411"/>
        <w:gridCol w:w="1123"/>
      </w:tblGrid>
      <w:tr w:rsidR="00367507" w:rsidTr="00393670">
        <w:trPr>
          <w:trHeight w:val="567"/>
          <w:jc w:val="center"/>
        </w:trPr>
        <w:tc>
          <w:tcPr>
            <w:tcW w:w="836" w:type="dxa"/>
            <w:vAlign w:val="center"/>
          </w:tcPr>
          <w:p w:rsidR="00367507" w:rsidRDefault="00367507" w:rsidP="006603E4">
            <w:pPr>
              <w:widowControl/>
              <w:adjustRightInd w:val="0"/>
              <w:snapToGrid w:val="0"/>
              <w:jc w:val="center"/>
              <w:rPr>
                <w:rFonts w:ascii="宋体" w:hAnsi="宋体" w:cs="宋体" w:hint="eastAsia"/>
                <w:b/>
                <w:bCs/>
                <w:kern w:val="0"/>
                <w:szCs w:val="21"/>
              </w:rPr>
            </w:pPr>
            <w:r>
              <w:rPr>
                <w:rFonts w:ascii="宋体" w:hAnsi="宋体" w:cs="宋体" w:hint="eastAsia"/>
                <w:b/>
                <w:bCs/>
                <w:kern w:val="0"/>
                <w:szCs w:val="21"/>
              </w:rPr>
              <w:t>序号</w:t>
            </w:r>
          </w:p>
        </w:tc>
        <w:tc>
          <w:tcPr>
            <w:tcW w:w="6411" w:type="dxa"/>
            <w:vAlign w:val="center"/>
          </w:tcPr>
          <w:p w:rsidR="00367507" w:rsidRDefault="00367507" w:rsidP="006603E4">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1123" w:type="dxa"/>
            <w:vAlign w:val="center"/>
          </w:tcPr>
          <w:p w:rsidR="00367507" w:rsidRDefault="00367507" w:rsidP="006603E4">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367507" w:rsidTr="00393670">
        <w:trPr>
          <w:trHeight w:val="567"/>
          <w:jc w:val="center"/>
        </w:trPr>
        <w:tc>
          <w:tcPr>
            <w:tcW w:w="836" w:type="dxa"/>
            <w:vAlign w:val="center"/>
          </w:tcPr>
          <w:p w:rsidR="00367507" w:rsidRPr="001E3DC4" w:rsidRDefault="00367507" w:rsidP="006603E4">
            <w:pPr>
              <w:spacing w:line="360" w:lineRule="exact"/>
              <w:jc w:val="center"/>
              <w:rPr>
                <w:rFonts w:ascii="宋体" w:hAnsi="宋体" w:cs="宋体"/>
                <w:szCs w:val="21"/>
              </w:rPr>
            </w:pPr>
            <w:r w:rsidRPr="001E3DC4">
              <w:rPr>
                <w:rFonts w:ascii="宋体" w:hAnsi="宋体" w:cs="宋体" w:hint="eastAsia"/>
                <w:szCs w:val="21"/>
              </w:rPr>
              <w:t>1</w:t>
            </w:r>
          </w:p>
        </w:tc>
        <w:tc>
          <w:tcPr>
            <w:tcW w:w="6411" w:type="dxa"/>
            <w:vAlign w:val="center"/>
          </w:tcPr>
          <w:p w:rsidR="00367507" w:rsidRDefault="00367507" w:rsidP="006603E4">
            <w:pPr>
              <w:spacing w:line="360" w:lineRule="exact"/>
              <w:textAlignment w:val="center"/>
              <w:rPr>
                <w:rFonts w:ascii="宋体" w:hAnsi="宋体" w:cs="宋体"/>
                <w:szCs w:val="21"/>
              </w:rPr>
            </w:pPr>
            <w:r w:rsidRPr="001D10A7">
              <w:rPr>
                <w:rFonts w:ascii="宋体" w:hAnsi="宋体" w:cs="宋体" w:hint="eastAsia"/>
                <w:szCs w:val="21"/>
              </w:rPr>
              <w:t>项目概述</w:t>
            </w:r>
            <w:r>
              <w:rPr>
                <w:rFonts w:ascii="宋体" w:hAnsi="宋体" w:cs="宋体" w:hint="eastAsia"/>
                <w:szCs w:val="21"/>
              </w:rPr>
              <w:t>：</w:t>
            </w:r>
          </w:p>
          <w:p w:rsidR="00367507" w:rsidRPr="001D10A7" w:rsidRDefault="00367507" w:rsidP="006603E4">
            <w:pPr>
              <w:spacing w:line="360" w:lineRule="auto"/>
              <w:ind w:firstLineChars="200" w:firstLine="420"/>
            </w:pPr>
            <w:r w:rsidRPr="001D10A7">
              <w:t>宁波财经学院学工管理信息系统已完成一期、二期建设，实现学生信息、</w:t>
            </w:r>
            <w:proofErr w:type="gramStart"/>
            <w:r w:rsidRPr="001D10A7">
              <w:t>奖勤助贷</w:t>
            </w:r>
            <w:proofErr w:type="gramEnd"/>
            <w:r w:rsidRPr="001D10A7">
              <w:t>、违纪管理等全流程服务，与教学、人事、学校门户等系统数据互通，移动端应用可支撑日常流程办理。</w:t>
            </w:r>
            <w:r w:rsidRPr="001D10A7">
              <w:t xml:space="preserve">2025-2026 </w:t>
            </w:r>
            <w:r w:rsidRPr="001D10A7">
              <w:t>学年学校全面推行班导师制，班导师与辅导员协同开展班级管理、思想引导、学业帮扶、成长记录等工作，现有系统缺少班导师专属业务模块、权限视图与工作记录工具，同时学生干部管理、综合测评、评奖评优、</w:t>
            </w:r>
            <w:proofErr w:type="gramStart"/>
            <w:r w:rsidRPr="001D10A7">
              <w:t>国奖上报</w:t>
            </w:r>
            <w:proofErr w:type="gramEnd"/>
            <w:r w:rsidRPr="001D10A7">
              <w:t>等业务规则更新，现有功能无法满足精细化管理需求，亟需对系统进行扩建升级。</w:t>
            </w:r>
          </w:p>
          <w:p w:rsidR="00367507" w:rsidRPr="001D10A7" w:rsidRDefault="00367507" w:rsidP="006603E4">
            <w:pPr>
              <w:spacing w:line="360" w:lineRule="auto"/>
              <w:ind w:firstLineChars="200" w:firstLine="420"/>
            </w:pPr>
            <w:r w:rsidRPr="001D10A7">
              <w:t>随着学校学工管理队伍引进新的</w:t>
            </w:r>
            <w:r w:rsidRPr="001D10A7">
              <w:t>“</w:t>
            </w:r>
            <w:r w:rsidRPr="001D10A7">
              <w:t>班导师</w:t>
            </w:r>
            <w:r w:rsidRPr="001D10A7">
              <w:t>”</w:t>
            </w:r>
            <w:r w:rsidRPr="001D10A7">
              <w:t>管理角色，根据学校文件班导师将开展谈心谈话、走访寝室、关注学生家庭经济、学业困难等日常教育管理与帮扶工作。学工管理系统将增设班导师角色，分权限分范围显示本班学生中家庭经济困难、学习困难、心理困难、行为困难等特殊群体学生，以便班导师主动帮助学生解决实际困难；根据学校要求，系统将新增班导师电子工作记录本，以便班导师定期分类上报重点学生情况，学生心理健康教育、危机干预等工作。</w:t>
            </w:r>
          </w:p>
          <w:p w:rsidR="00367507" w:rsidRPr="001D10A7" w:rsidRDefault="00367507" w:rsidP="006603E4">
            <w:pPr>
              <w:pStyle w:val="2"/>
              <w:ind w:leftChars="0" w:firstLineChars="0" w:firstLine="0"/>
              <w:rPr>
                <w:rFonts w:hint="eastAsia"/>
              </w:rPr>
            </w:pPr>
            <w:r w:rsidRPr="001D10A7">
              <w:t>本次项目以班导师制落地与学工业务精细化为核心，新增班导师、辅导员队伍管理与工作记录模块，优化评奖评优、学生干部、值班管理等功能，统一数据规范与权限体系，实现班导师、辅导员、管理员分角色高效办公，提升学工管理数字化、智能化水平，支撑全员、全过程、全方位育人。</w:t>
            </w:r>
          </w:p>
        </w:tc>
        <w:tc>
          <w:tcPr>
            <w:tcW w:w="1123" w:type="dxa"/>
            <w:vAlign w:val="center"/>
          </w:tcPr>
          <w:p w:rsidR="00367507" w:rsidRDefault="00367507" w:rsidP="006603E4">
            <w:pPr>
              <w:spacing w:line="360" w:lineRule="exact"/>
              <w:jc w:val="center"/>
              <w:rPr>
                <w:rFonts w:ascii="宋体" w:hAnsi="宋体" w:cs="宋体"/>
                <w:szCs w:val="21"/>
              </w:rPr>
            </w:pPr>
          </w:p>
        </w:tc>
      </w:tr>
      <w:tr w:rsidR="00367507" w:rsidTr="00393670">
        <w:trPr>
          <w:trHeight w:val="567"/>
          <w:jc w:val="center"/>
        </w:trPr>
        <w:tc>
          <w:tcPr>
            <w:tcW w:w="836" w:type="dxa"/>
            <w:vAlign w:val="center"/>
          </w:tcPr>
          <w:p w:rsidR="00367507" w:rsidRPr="006D644D" w:rsidRDefault="00367507" w:rsidP="006603E4">
            <w:pPr>
              <w:spacing w:line="360" w:lineRule="exact"/>
              <w:jc w:val="center"/>
              <w:rPr>
                <w:rFonts w:ascii="宋体" w:hAnsi="宋体" w:cs="宋体"/>
                <w:szCs w:val="21"/>
              </w:rPr>
            </w:pPr>
            <w:r w:rsidRPr="006D644D">
              <w:rPr>
                <w:rFonts w:ascii="宋体" w:hAnsi="宋体" w:cs="宋体" w:hint="eastAsia"/>
                <w:szCs w:val="21"/>
              </w:rPr>
              <w:t>2</w:t>
            </w:r>
          </w:p>
        </w:tc>
        <w:tc>
          <w:tcPr>
            <w:tcW w:w="6411" w:type="dxa"/>
            <w:vAlign w:val="center"/>
          </w:tcPr>
          <w:p w:rsidR="00367507" w:rsidRDefault="00367507" w:rsidP="006603E4">
            <w:pPr>
              <w:spacing w:line="360" w:lineRule="exact"/>
              <w:textAlignment w:val="center"/>
              <w:rPr>
                <w:rFonts w:ascii="宋体" w:hAnsi="宋体" w:cs="宋体"/>
                <w:szCs w:val="21"/>
              </w:rPr>
            </w:pPr>
            <w:r w:rsidRPr="001D10A7">
              <w:rPr>
                <w:rFonts w:ascii="宋体" w:hAnsi="宋体" w:cs="宋体" w:hint="eastAsia"/>
                <w:szCs w:val="21"/>
              </w:rPr>
              <w:t>建设内容</w:t>
            </w:r>
            <w:r>
              <w:rPr>
                <w:rFonts w:ascii="宋体" w:hAnsi="宋体" w:cs="宋体" w:hint="eastAsia"/>
                <w:szCs w:val="21"/>
              </w:rPr>
              <w:t>：</w:t>
            </w:r>
          </w:p>
          <w:p w:rsidR="00367507" w:rsidRPr="001D10A7" w:rsidRDefault="00367507" w:rsidP="006603E4">
            <w:pPr>
              <w:spacing w:line="360" w:lineRule="auto"/>
              <w:ind w:firstLineChars="200" w:firstLine="420"/>
            </w:pPr>
            <w:r w:rsidRPr="001D10A7">
              <w:t>本项目是在现有的学工管理系统的基础上进行升级及扩建，在保</w:t>
            </w:r>
            <w:r w:rsidRPr="001D10A7">
              <w:lastRenderedPageBreak/>
              <w:t>证原有学工管理系统各个功能不可缺少的基础上。（需提供系统无缝对接承诺函）主要有以下的建设内容：</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（1）请假审批流程修改</w:t>
            </w:r>
          </w:p>
          <w:p w:rsidR="00367507" w:rsidRPr="001D10A7" w:rsidRDefault="00367507" w:rsidP="00367507">
            <w:pPr>
              <w:numPr>
                <w:ilvl w:val="0"/>
                <w:numId w:val="9"/>
              </w:numPr>
              <w:spacing w:line="360" w:lineRule="auto"/>
            </w:pPr>
            <w:r w:rsidRPr="001D10A7">
              <w:t>节点新增</w:t>
            </w:r>
          </w:p>
          <w:p w:rsidR="00367507" w:rsidRPr="001D10A7" w:rsidRDefault="00367507" w:rsidP="006603E4">
            <w:pPr>
              <w:spacing w:line="360" w:lineRule="auto"/>
              <w:ind w:firstLineChars="200" w:firstLine="420"/>
            </w:pPr>
            <w:r w:rsidRPr="001D10A7">
              <w:t>在原有学生请假审批流程中，新增班导师消息通知节点，不改变原审批链路与权限。</w:t>
            </w:r>
          </w:p>
          <w:p w:rsidR="00367507" w:rsidRPr="001D10A7" w:rsidRDefault="00367507" w:rsidP="00367507">
            <w:pPr>
              <w:numPr>
                <w:ilvl w:val="0"/>
                <w:numId w:val="9"/>
              </w:numPr>
              <w:spacing w:line="360" w:lineRule="auto"/>
            </w:pPr>
            <w:r w:rsidRPr="001D10A7">
              <w:t>消息推送</w:t>
            </w:r>
          </w:p>
          <w:p w:rsidR="00367507" w:rsidRPr="001D10A7" w:rsidRDefault="00367507" w:rsidP="006603E4">
            <w:pPr>
              <w:spacing w:line="360" w:lineRule="auto"/>
              <w:ind w:firstLineChars="200" w:firstLine="420"/>
            </w:pPr>
            <w:r w:rsidRPr="001D10A7">
              <w:t>学生请假申请审批结束后，请假详情抄送班级导师，班导师通过钉钉应用实时同步接收请假消息，可查看请假人、请假时间、请假事由等完整信息。</w:t>
            </w:r>
          </w:p>
          <w:p w:rsidR="00367507" w:rsidRPr="001D10A7" w:rsidRDefault="00367507" w:rsidP="00367507">
            <w:pPr>
              <w:numPr>
                <w:ilvl w:val="0"/>
                <w:numId w:val="9"/>
              </w:numPr>
              <w:spacing w:line="360" w:lineRule="auto"/>
            </w:pPr>
            <w:r w:rsidRPr="001D10A7">
              <w:t>权限界定</w:t>
            </w:r>
          </w:p>
          <w:p w:rsidR="00367507" w:rsidRPr="001D10A7" w:rsidRDefault="00367507" w:rsidP="006603E4">
            <w:pPr>
              <w:spacing w:line="360" w:lineRule="auto"/>
              <w:ind w:firstLineChars="200" w:firstLine="420"/>
            </w:pPr>
            <w:r w:rsidRPr="001D10A7">
              <w:t>班导师仅接收请假记录详情、不参与审批环节，不影响原有辅导员</w:t>
            </w:r>
            <w:r w:rsidRPr="001D10A7">
              <w:t xml:space="preserve"> / </w:t>
            </w:r>
            <w:r w:rsidRPr="001D10A7">
              <w:t>分院</w:t>
            </w:r>
            <w:r w:rsidRPr="001D10A7">
              <w:t xml:space="preserve"> / </w:t>
            </w:r>
            <w:r w:rsidRPr="001D10A7">
              <w:t>学校审批流程，确保流程高效顺畅。</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（2）新增班导师队伍管理模块</w:t>
            </w:r>
          </w:p>
          <w:p w:rsidR="00367507" w:rsidRPr="001D10A7" w:rsidRDefault="00367507" w:rsidP="00367507">
            <w:pPr>
              <w:numPr>
                <w:ilvl w:val="0"/>
                <w:numId w:val="9"/>
              </w:numPr>
              <w:spacing w:line="360" w:lineRule="auto"/>
            </w:pPr>
            <w:r w:rsidRPr="001D10A7">
              <w:t>数据对接</w:t>
            </w:r>
          </w:p>
          <w:p w:rsidR="00367507" w:rsidRPr="001D10A7" w:rsidRDefault="00367507" w:rsidP="006603E4">
            <w:pPr>
              <w:spacing w:line="360" w:lineRule="auto"/>
              <w:ind w:firstLineChars="200" w:firstLine="420"/>
            </w:pPr>
            <w:r w:rsidRPr="001D10A7">
              <w:t>与学校人事系统完成数据对接，自动同步班导师姓名、工号、部门、职称、年龄、联系方式等基础信息，无需重复录入。</w:t>
            </w:r>
          </w:p>
          <w:p w:rsidR="00367507" w:rsidRPr="001D10A7" w:rsidRDefault="00367507" w:rsidP="00367507">
            <w:pPr>
              <w:numPr>
                <w:ilvl w:val="0"/>
                <w:numId w:val="9"/>
              </w:numPr>
              <w:spacing w:line="360" w:lineRule="auto"/>
            </w:pPr>
            <w:r w:rsidRPr="001D10A7">
              <w:t>信息管理</w:t>
            </w:r>
          </w:p>
          <w:p w:rsidR="00367507" w:rsidRPr="001D10A7" w:rsidRDefault="00367507" w:rsidP="00367507">
            <w:pPr>
              <w:numPr>
                <w:ilvl w:val="0"/>
                <w:numId w:val="10"/>
              </w:numPr>
              <w:spacing w:line="360" w:lineRule="auto"/>
            </w:pPr>
            <w:r w:rsidRPr="001D10A7">
              <w:t>班导师基本信息维护与查询；</w:t>
            </w:r>
          </w:p>
          <w:p w:rsidR="00367507" w:rsidRPr="001D10A7" w:rsidRDefault="00367507" w:rsidP="00367507">
            <w:pPr>
              <w:numPr>
                <w:ilvl w:val="0"/>
                <w:numId w:val="10"/>
              </w:numPr>
              <w:spacing w:line="360" w:lineRule="auto"/>
            </w:pPr>
            <w:r w:rsidRPr="001D10A7">
              <w:t>带班信息管理：绑定班级、带班周期、带班状态；</w:t>
            </w:r>
          </w:p>
          <w:p w:rsidR="00367507" w:rsidRPr="001D10A7" w:rsidRDefault="00367507" w:rsidP="00367507">
            <w:pPr>
              <w:numPr>
                <w:ilvl w:val="0"/>
                <w:numId w:val="10"/>
              </w:numPr>
              <w:spacing w:line="360" w:lineRule="auto"/>
            </w:pPr>
            <w:r w:rsidRPr="001D10A7">
              <w:t>班导师考核登记：考核结果录入、存档、查询；</w:t>
            </w:r>
          </w:p>
          <w:p w:rsidR="00367507" w:rsidRPr="001D10A7" w:rsidRDefault="00367507" w:rsidP="00367507">
            <w:pPr>
              <w:numPr>
                <w:ilvl w:val="0"/>
                <w:numId w:val="9"/>
              </w:numPr>
              <w:spacing w:line="360" w:lineRule="auto"/>
            </w:pPr>
            <w:r w:rsidRPr="001D10A7">
              <w:t>数据分析展示</w:t>
            </w:r>
          </w:p>
          <w:p w:rsidR="00367507" w:rsidRPr="001D10A7" w:rsidRDefault="00367507" w:rsidP="006603E4">
            <w:pPr>
              <w:spacing w:line="360" w:lineRule="auto"/>
              <w:ind w:firstLineChars="200" w:firstLine="420"/>
            </w:pPr>
            <w:r w:rsidRPr="001D10A7">
              <w:t>支持按分院、年龄、职称、教龄等维度生成统计图表，直观展示班导师队伍结构，为管理决策提供数据支撑。</w:t>
            </w:r>
          </w:p>
          <w:p w:rsidR="00367507" w:rsidRPr="001D10A7" w:rsidRDefault="00367507" w:rsidP="00367507">
            <w:pPr>
              <w:numPr>
                <w:ilvl w:val="0"/>
                <w:numId w:val="9"/>
              </w:numPr>
              <w:spacing w:line="360" w:lineRule="auto"/>
            </w:pPr>
            <w:r w:rsidRPr="001D10A7">
              <w:t>权限控制</w:t>
            </w:r>
          </w:p>
          <w:p w:rsidR="00367507" w:rsidRPr="001D10A7" w:rsidRDefault="00367507" w:rsidP="006603E4">
            <w:pPr>
              <w:spacing w:line="360" w:lineRule="auto"/>
              <w:ind w:firstLineChars="200" w:firstLine="420"/>
            </w:pPr>
            <w:r w:rsidRPr="001D10A7">
              <w:t>分院管理员可管理本院班导师，学校管理员可查看全校数据，班导师仅可查看本人信息。</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（3）新增辅导员队伍管理模块</w:t>
            </w:r>
          </w:p>
          <w:p w:rsidR="00367507" w:rsidRPr="001D10A7" w:rsidRDefault="00367507" w:rsidP="00367507">
            <w:pPr>
              <w:numPr>
                <w:ilvl w:val="0"/>
                <w:numId w:val="9"/>
              </w:numPr>
              <w:spacing w:line="360" w:lineRule="auto"/>
            </w:pPr>
            <w:r w:rsidRPr="001D10A7">
              <w:t>数据对接</w:t>
            </w:r>
          </w:p>
          <w:p w:rsidR="00367507" w:rsidRPr="001D10A7" w:rsidRDefault="00367507" w:rsidP="006603E4">
            <w:pPr>
              <w:spacing w:line="360" w:lineRule="auto"/>
              <w:ind w:firstLineChars="200" w:firstLine="420"/>
            </w:pPr>
            <w:r w:rsidRPr="001D10A7">
              <w:t>对接人事系统，自动同步辅导员基础信息、岗位信息、聘用信息，确保数据实时准确。</w:t>
            </w:r>
          </w:p>
          <w:p w:rsidR="00367507" w:rsidRPr="001D10A7" w:rsidRDefault="00367507" w:rsidP="00367507">
            <w:pPr>
              <w:numPr>
                <w:ilvl w:val="0"/>
                <w:numId w:val="9"/>
              </w:numPr>
              <w:spacing w:line="360" w:lineRule="auto"/>
            </w:pPr>
            <w:r w:rsidRPr="001D10A7">
              <w:lastRenderedPageBreak/>
              <w:t>信息管理</w:t>
            </w:r>
          </w:p>
          <w:p w:rsidR="00367507" w:rsidRPr="001D10A7" w:rsidRDefault="00367507" w:rsidP="006603E4">
            <w:pPr>
              <w:spacing w:line="360" w:lineRule="auto"/>
              <w:ind w:firstLineChars="200" w:firstLine="420"/>
            </w:pPr>
            <w:r w:rsidRPr="001D10A7">
              <w:t>建立辅导员专</w:t>
            </w:r>
            <w:proofErr w:type="gramStart"/>
            <w:r w:rsidRPr="001D10A7">
              <w:t>属信息</w:t>
            </w:r>
            <w:proofErr w:type="gramEnd"/>
            <w:r w:rsidRPr="001D10A7">
              <w:t>表，包含基本信息、带班经历、分管工作、任职年限等内容。</w:t>
            </w:r>
          </w:p>
          <w:p w:rsidR="00367507" w:rsidRPr="001D10A7" w:rsidRDefault="00367507" w:rsidP="00367507">
            <w:pPr>
              <w:numPr>
                <w:ilvl w:val="0"/>
                <w:numId w:val="9"/>
              </w:numPr>
              <w:spacing w:line="360" w:lineRule="auto"/>
            </w:pPr>
            <w:r w:rsidRPr="001D10A7">
              <w:t>多维度分析</w:t>
            </w:r>
          </w:p>
          <w:p w:rsidR="00367507" w:rsidRPr="001D10A7" w:rsidRDefault="00367507" w:rsidP="006603E4">
            <w:pPr>
              <w:spacing w:line="360" w:lineRule="auto"/>
              <w:ind w:firstLineChars="200" w:firstLine="420"/>
            </w:pPr>
            <w:r w:rsidRPr="001D10A7">
              <w:t>按年龄、学历、职称、聘用年限、分院等维度生成可视化图表，实现辅导员队伍结构数字化分析。</w:t>
            </w:r>
          </w:p>
          <w:p w:rsidR="00367507" w:rsidRPr="001D10A7" w:rsidRDefault="00367507" w:rsidP="00367507">
            <w:pPr>
              <w:numPr>
                <w:ilvl w:val="0"/>
                <w:numId w:val="9"/>
              </w:numPr>
              <w:spacing w:line="360" w:lineRule="auto"/>
            </w:pPr>
            <w:r w:rsidRPr="001D10A7">
              <w:t>查询导出</w:t>
            </w:r>
          </w:p>
          <w:p w:rsidR="00367507" w:rsidRPr="001D10A7" w:rsidRDefault="00367507" w:rsidP="006603E4">
            <w:pPr>
              <w:spacing w:line="360" w:lineRule="auto"/>
              <w:ind w:firstLineChars="200" w:firstLine="420"/>
            </w:pPr>
            <w:r w:rsidRPr="001D10A7">
              <w:t>支持多条件组合查询，支持辅导员信息表格一键导出，满足日常统计与上报需求。</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（4）新增班导师工作记录模块</w:t>
            </w:r>
          </w:p>
          <w:p w:rsidR="00367507" w:rsidRPr="001D10A7" w:rsidRDefault="00367507" w:rsidP="006603E4">
            <w:pPr>
              <w:spacing w:line="360" w:lineRule="auto"/>
              <w:ind w:firstLineChars="200" w:firstLine="420"/>
            </w:pPr>
            <w:r w:rsidRPr="001D10A7">
              <w:t>新增班导师工作记录模块。</w:t>
            </w:r>
            <w:r w:rsidRPr="001D10A7">
              <w:t xml:space="preserve"> </w:t>
            </w:r>
          </w:p>
          <w:p w:rsidR="00367507" w:rsidRPr="001D10A7" w:rsidRDefault="00367507" w:rsidP="00367507">
            <w:pPr>
              <w:numPr>
                <w:ilvl w:val="0"/>
                <w:numId w:val="9"/>
              </w:numPr>
              <w:spacing w:line="360" w:lineRule="auto"/>
            </w:pPr>
            <w:r w:rsidRPr="001D10A7">
              <w:t>标准化记录模板</w:t>
            </w:r>
          </w:p>
          <w:p w:rsidR="00367507" w:rsidRPr="001D10A7" w:rsidRDefault="00367507" w:rsidP="006603E4">
            <w:pPr>
              <w:spacing w:line="360" w:lineRule="auto"/>
              <w:ind w:firstLineChars="200" w:firstLine="420"/>
            </w:pPr>
            <w:r w:rsidRPr="001D10A7">
              <w:t>预设工作记录主题，包含：谈心谈话、寝室走访、学业指导、心理帮扶、困难生关怀、班会组织、家校沟通、重点学生跟踪等。</w:t>
            </w:r>
          </w:p>
          <w:p w:rsidR="00367507" w:rsidRPr="001D10A7" w:rsidRDefault="00367507" w:rsidP="00367507">
            <w:pPr>
              <w:numPr>
                <w:ilvl w:val="0"/>
                <w:numId w:val="9"/>
              </w:numPr>
              <w:spacing w:line="360" w:lineRule="auto"/>
            </w:pPr>
            <w:r w:rsidRPr="001D10A7">
              <w:t>二级菜单联动</w:t>
            </w:r>
          </w:p>
          <w:p w:rsidR="00367507" w:rsidRPr="001D10A7" w:rsidRDefault="00367507" w:rsidP="006603E4">
            <w:pPr>
              <w:spacing w:line="360" w:lineRule="auto"/>
              <w:ind w:firstLineChars="200" w:firstLine="420"/>
            </w:pPr>
            <w:r w:rsidRPr="001D10A7">
              <w:t>选择工作主题后，自动展示对应二级填报项，实现规范化、结构化记录，避免自由填写混乱。</w:t>
            </w:r>
          </w:p>
          <w:p w:rsidR="00367507" w:rsidRPr="001D10A7" w:rsidRDefault="00367507" w:rsidP="00367507">
            <w:pPr>
              <w:numPr>
                <w:ilvl w:val="0"/>
                <w:numId w:val="9"/>
              </w:numPr>
              <w:spacing w:line="360" w:lineRule="auto"/>
            </w:pPr>
            <w:r w:rsidRPr="001D10A7">
              <w:t>重点学生标记</w:t>
            </w:r>
          </w:p>
          <w:p w:rsidR="00367507" w:rsidRPr="001D10A7" w:rsidRDefault="00367507" w:rsidP="006603E4">
            <w:pPr>
              <w:spacing w:line="360" w:lineRule="auto"/>
              <w:ind w:firstLineChars="200" w:firstLine="420"/>
            </w:pPr>
            <w:r w:rsidRPr="001D10A7">
              <w:t>支持在工作记录中关联家庭经济困难、学业困难、心理困难、行为异常等特殊学生，形成重点</w:t>
            </w:r>
            <w:proofErr w:type="gramStart"/>
            <w:r w:rsidRPr="001D10A7">
              <w:t>学生台</w:t>
            </w:r>
            <w:proofErr w:type="gramEnd"/>
            <w:r w:rsidRPr="001D10A7">
              <w:t>账。</w:t>
            </w:r>
          </w:p>
          <w:p w:rsidR="00367507" w:rsidRPr="001D10A7" w:rsidRDefault="00367507" w:rsidP="00367507">
            <w:pPr>
              <w:numPr>
                <w:ilvl w:val="0"/>
                <w:numId w:val="9"/>
              </w:numPr>
              <w:spacing w:line="360" w:lineRule="auto"/>
            </w:pPr>
            <w:r w:rsidRPr="001D10A7">
              <w:t>多维度报表统计</w:t>
            </w:r>
          </w:p>
          <w:p w:rsidR="00367507" w:rsidRPr="001D10A7" w:rsidRDefault="00367507" w:rsidP="006603E4">
            <w:pPr>
              <w:spacing w:line="360" w:lineRule="auto"/>
              <w:ind w:firstLineChars="200" w:firstLine="420"/>
            </w:pPr>
            <w:r w:rsidRPr="001D10A7">
              <w:t>支持按时间段、工作主题、分院、班级、班导师个人等维度自动生成工作统计报表与图表，便于考核与督导。</w:t>
            </w:r>
          </w:p>
          <w:p w:rsidR="00367507" w:rsidRPr="001D10A7" w:rsidRDefault="00367507" w:rsidP="00367507">
            <w:pPr>
              <w:numPr>
                <w:ilvl w:val="0"/>
                <w:numId w:val="9"/>
              </w:numPr>
              <w:spacing w:line="360" w:lineRule="auto"/>
            </w:pPr>
            <w:r w:rsidRPr="001D10A7">
              <w:t>数据上报</w:t>
            </w:r>
          </w:p>
          <w:p w:rsidR="00367507" w:rsidRPr="001D10A7" w:rsidRDefault="00367507" w:rsidP="006603E4">
            <w:pPr>
              <w:spacing w:line="360" w:lineRule="auto"/>
              <w:ind w:firstLineChars="200" w:firstLine="420"/>
            </w:pPr>
            <w:r w:rsidRPr="001D10A7">
              <w:t>支持班导师工作记录定期汇总、分级上报至分院及学校，实现工作留痕、可追溯、可考核。</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（5）评奖评优模块修改</w:t>
            </w:r>
          </w:p>
          <w:p w:rsidR="00367507" w:rsidRPr="001D10A7" w:rsidRDefault="00367507" w:rsidP="006603E4">
            <w:pPr>
              <w:spacing w:line="360" w:lineRule="auto"/>
              <w:ind w:firstLineChars="200" w:firstLine="420"/>
            </w:pPr>
            <w:r w:rsidRPr="001D10A7">
              <w:t>随着学生学籍异动的频度不断增加，交换生、复学学生对评奖评优工作提出更多精细化的要求，要求跨年度成绩统计、交换课程成绩统计，因此，需要调整原有的评奖评优模块以满足学生复学、国际交换等各类复杂的学业情形。</w:t>
            </w:r>
          </w:p>
          <w:p w:rsidR="00367507" w:rsidRPr="001D10A7" w:rsidRDefault="00367507" w:rsidP="00367507">
            <w:pPr>
              <w:numPr>
                <w:ilvl w:val="0"/>
                <w:numId w:val="9"/>
              </w:numPr>
              <w:spacing w:line="360" w:lineRule="auto"/>
            </w:pPr>
            <w:r w:rsidRPr="001D10A7">
              <w:t>计算规则升级</w:t>
            </w:r>
          </w:p>
          <w:p w:rsidR="00367507" w:rsidRPr="001D10A7" w:rsidRDefault="00367507" w:rsidP="006603E4">
            <w:pPr>
              <w:spacing w:line="360" w:lineRule="auto"/>
              <w:ind w:firstLineChars="200" w:firstLine="420"/>
            </w:pPr>
            <w:r w:rsidRPr="001D10A7">
              <w:lastRenderedPageBreak/>
              <w:t>重新调整综合测评分计算公式，适配学籍异动、交换生、复学、休学返校等特殊场景。</w:t>
            </w:r>
          </w:p>
          <w:p w:rsidR="00367507" w:rsidRPr="001D10A7" w:rsidRDefault="00367507" w:rsidP="00367507">
            <w:pPr>
              <w:numPr>
                <w:ilvl w:val="0"/>
                <w:numId w:val="9"/>
              </w:numPr>
              <w:spacing w:line="360" w:lineRule="auto"/>
            </w:pPr>
            <w:r w:rsidRPr="001D10A7">
              <w:t>跨年度成绩处理</w:t>
            </w:r>
          </w:p>
          <w:p w:rsidR="00367507" w:rsidRPr="001D10A7" w:rsidRDefault="00367507" w:rsidP="006603E4">
            <w:pPr>
              <w:spacing w:line="360" w:lineRule="auto"/>
              <w:ind w:firstLineChars="200" w:firstLine="420"/>
            </w:pPr>
            <w:r w:rsidRPr="001D10A7">
              <w:t>支持跨学年成绩提取、交换课程成绩认定、学分转换与折算，满足交换生评奖需求。</w:t>
            </w:r>
          </w:p>
          <w:p w:rsidR="00367507" w:rsidRPr="001D10A7" w:rsidRDefault="00367507" w:rsidP="00367507">
            <w:pPr>
              <w:numPr>
                <w:ilvl w:val="0"/>
                <w:numId w:val="9"/>
              </w:numPr>
              <w:spacing w:line="360" w:lineRule="auto"/>
            </w:pPr>
            <w:r w:rsidRPr="001D10A7">
              <w:t>人工数据采集接口</w:t>
            </w:r>
          </w:p>
          <w:p w:rsidR="00367507" w:rsidRPr="001D10A7" w:rsidRDefault="00367507" w:rsidP="006603E4">
            <w:pPr>
              <w:spacing w:line="360" w:lineRule="auto"/>
              <w:ind w:firstLineChars="200" w:firstLine="420"/>
            </w:pPr>
            <w:r w:rsidRPr="001D10A7">
              <w:t>在系统自动计算基础上，开放人工补录、修改、审核入口，对特殊成绩记录按需调整。</w:t>
            </w:r>
          </w:p>
          <w:p w:rsidR="00367507" w:rsidRPr="001D10A7" w:rsidRDefault="00367507" w:rsidP="00367507">
            <w:pPr>
              <w:numPr>
                <w:ilvl w:val="0"/>
                <w:numId w:val="9"/>
              </w:numPr>
              <w:spacing w:line="360" w:lineRule="auto"/>
            </w:pPr>
            <w:r w:rsidRPr="001D10A7">
              <w:t>获奖资格重算</w:t>
            </w:r>
          </w:p>
          <w:p w:rsidR="00367507" w:rsidRPr="001D10A7" w:rsidRDefault="00367507" w:rsidP="006603E4">
            <w:pPr>
              <w:spacing w:line="360" w:lineRule="auto"/>
              <w:ind w:firstLineChars="200" w:firstLine="420"/>
            </w:pPr>
            <w:r w:rsidRPr="001D10A7">
              <w:t>数据修改后自动重新计算综合测评分数与获奖资格，确保结果准确、公平、可追溯。</w:t>
            </w:r>
          </w:p>
          <w:p w:rsidR="00367507" w:rsidRPr="001D10A7" w:rsidRDefault="00367507" w:rsidP="00367507">
            <w:pPr>
              <w:numPr>
                <w:ilvl w:val="0"/>
                <w:numId w:val="9"/>
              </w:numPr>
              <w:spacing w:line="360" w:lineRule="auto"/>
            </w:pPr>
            <w:r w:rsidRPr="001D10A7">
              <w:t>公示与存档</w:t>
            </w:r>
          </w:p>
          <w:p w:rsidR="00367507" w:rsidRPr="001D10A7" w:rsidRDefault="00367507" w:rsidP="006603E4">
            <w:pPr>
              <w:spacing w:line="360" w:lineRule="auto"/>
              <w:ind w:firstLineChars="200" w:firstLine="420"/>
            </w:pPr>
            <w:r w:rsidRPr="001D10A7">
              <w:t>保留原有公示流程，支持结果导出、打印、存档，符合学校评奖评优管理要求。</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（6）辅导员值班管理模块修改</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 xml:space="preserve">在手机端增加“我的值班日志”和“我的值班”信息两个展示界面。 </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移动端界面新增</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我的值班：展示未完成值班任务、值班时间、值班地点，支持查看详情、发起换班申请。</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我的值班日志：展示本学年所有历史值班记录，支持在线填写、编辑、提交值班日志。</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换班流程</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辅导员提交换班申请后，按权限流转审批，审批通过后自动更新值班安排。</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值班统计</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支持按分院、月份、辅导员统计值班次数、完成率，形成值班工作台账。</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（7）国家奖学金导出表格结构与数据规范修改</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格式对齐</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完全按照全国国家奖学金评审平台标准，修订导出表格字段、结构、格式、排版。</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lastRenderedPageBreak/>
              <w:t>数据规范统一</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统一字段长度、数据类型、编码规则，确保导出数据可直接上传至国家级平台。</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批量导入导出</w:t>
            </w:r>
          </w:p>
          <w:p w:rsidR="00367507" w:rsidRPr="001D10A7" w:rsidRDefault="00367507" w:rsidP="006603E4">
            <w:pPr>
              <w:spacing w:line="360" w:lineRule="auto"/>
              <w:ind w:firstLineChars="200" w:firstLine="420"/>
              <w:rPr>
                <w:rFonts w:ascii="宋体" w:hAnsi="宋体" w:cs="微软雅黑"/>
                <w:color w:val="000000"/>
                <w:szCs w:val="21"/>
              </w:rPr>
            </w:pPr>
            <w:proofErr w:type="gramStart"/>
            <w:r w:rsidRPr="001D10A7">
              <w:rPr>
                <w:rFonts w:ascii="宋体" w:hAnsi="宋体" w:cs="微软雅黑"/>
                <w:color w:val="000000"/>
                <w:szCs w:val="21"/>
              </w:rPr>
              <w:t>支持国奖申报</w:t>
            </w:r>
            <w:proofErr w:type="gramEnd"/>
            <w:r w:rsidRPr="001D10A7">
              <w:rPr>
                <w:rFonts w:ascii="宋体" w:hAnsi="宋体" w:cs="微软雅黑"/>
                <w:color w:val="000000"/>
                <w:szCs w:val="21"/>
              </w:rPr>
              <w:t>数据批量导出、批量导入、数据校验，减少人工整理错误，提升上报效率。</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（8）学生干部管理模块优化</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新增不同部门的学生干部岗位申请聘任流程。</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岗位聘任流程</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新增校级 / 分院 / 班级各级学生干部岗位发布、申请、审核、</w:t>
            </w:r>
            <w:proofErr w:type="gramStart"/>
            <w:r w:rsidRPr="001D10A7">
              <w:rPr>
                <w:rFonts w:ascii="宋体" w:hAnsi="宋体" w:cs="微软雅黑"/>
                <w:color w:val="000000"/>
                <w:szCs w:val="21"/>
              </w:rPr>
              <w:t>聘任全</w:t>
            </w:r>
            <w:proofErr w:type="gramEnd"/>
            <w:r w:rsidRPr="001D10A7">
              <w:rPr>
                <w:rFonts w:ascii="宋体" w:hAnsi="宋体" w:cs="微软雅黑"/>
                <w:color w:val="000000"/>
                <w:szCs w:val="21"/>
              </w:rPr>
              <w:t>流程线上管理。</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评优联动规则</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聘任结果作为优秀学生干部评选的前置条件；</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优秀干部评选结果纳入学生干部考核体系；</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成长画像支撑</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为学生打上干部身份标签，用于学生成长画像、行为预警、综合素质评价，实现数据互通复用。</w:t>
            </w:r>
          </w:p>
          <w:p w:rsidR="00367507" w:rsidRPr="001D10A7" w:rsidRDefault="00367507" w:rsidP="006603E4">
            <w:pPr>
              <w:spacing w:line="360" w:lineRule="auto"/>
              <w:rPr>
                <w:rFonts w:ascii="宋体" w:hAnsi="宋体" w:cs="宋体"/>
                <w:color w:val="000000"/>
                <w:sz w:val="24"/>
                <w:szCs w:val="24"/>
              </w:rPr>
            </w:pPr>
            <w:r w:rsidRPr="001D10A7">
              <w:rPr>
                <w:rFonts w:ascii="宋体" w:hAnsi="宋体" w:cs="宋体"/>
                <w:color w:val="000000"/>
                <w:sz w:val="24"/>
                <w:szCs w:val="24"/>
              </w:rPr>
              <w:t>（9）系统设计规范</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权限分层规范</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按全校管理员 → 分院管理员 → 辅导员 → 班导师四级权限划分，数据范围逐级收敛，班导师仅可见本班学生信息。</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查询操作规范</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所有列表支持多条件组合查询；管理员拥有增、</w:t>
            </w:r>
            <w:proofErr w:type="gramStart"/>
            <w:r w:rsidRPr="001D10A7">
              <w:rPr>
                <w:rFonts w:ascii="宋体" w:hAnsi="宋体" w:cs="微软雅黑"/>
                <w:color w:val="000000"/>
                <w:szCs w:val="21"/>
              </w:rPr>
              <w:t>删</w:t>
            </w:r>
            <w:proofErr w:type="gramEnd"/>
            <w:r w:rsidRPr="001D10A7">
              <w:rPr>
                <w:rFonts w:ascii="宋体" w:hAnsi="宋体" w:cs="微软雅黑"/>
                <w:color w:val="000000"/>
                <w:szCs w:val="21"/>
              </w:rPr>
              <w:t>、改、查全权限，普通用户按权限操作。</w:t>
            </w:r>
          </w:p>
          <w:p w:rsidR="00367507" w:rsidRPr="001D10A7" w:rsidRDefault="00367507" w:rsidP="00367507">
            <w:pPr>
              <w:numPr>
                <w:ilvl w:val="0"/>
                <w:numId w:val="9"/>
              </w:numPr>
              <w:spacing w:line="360" w:lineRule="auto"/>
              <w:rPr>
                <w:rFonts w:ascii="宋体" w:hAnsi="宋体" w:cs="微软雅黑"/>
                <w:color w:val="000000"/>
                <w:szCs w:val="21"/>
              </w:rPr>
            </w:pPr>
            <w:proofErr w:type="gramStart"/>
            <w:r w:rsidRPr="001D10A7">
              <w:rPr>
                <w:rFonts w:ascii="宋体" w:hAnsi="宋体" w:cs="微软雅黑"/>
                <w:color w:val="000000"/>
                <w:szCs w:val="21"/>
              </w:rPr>
              <w:t>移动端全覆盖</w:t>
            </w:r>
            <w:proofErr w:type="gramEnd"/>
            <w:r w:rsidRPr="001D10A7">
              <w:rPr>
                <w:rFonts w:ascii="宋体" w:hAnsi="宋体" w:cs="微软雅黑"/>
                <w:color w:val="000000"/>
                <w:szCs w:val="21"/>
              </w:rPr>
              <w:t>规范</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所有信息支持手机端查询；</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所有流程支持手机</w:t>
            </w:r>
            <w:proofErr w:type="gramStart"/>
            <w:r w:rsidRPr="001D10A7">
              <w:rPr>
                <w:rFonts w:ascii="宋体" w:hAnsi="宋体" w:cs="微软雅黑"/>
                <w:color w:val="000000"/>
                <w:szCs w:val="21"/>
              </w:rPr>
              <w:t>端申请</w:t>
            </w:r>
            <w:proofErr w:type="gramEnd"/>
            <w:r w:rsidRPr="001D10A7">
              <w:rPr>
                <w:rFonts w:ascii="宋体" w:hAnsi="宋体" w:cs="微软雅黑"/>
                <w:color w:val="000000"/>
                <w:szCs w:val="21"/>
              </w:rPr>
              <w:t>与审批；</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所有统计报表支持手机端查看与分享；</w:t>
            </w:r>
          </w:p>
          <w:p w:rsidR="00367507" w:rsidRPr="001D10A7" w:rsidRDefault="00367507" w:rsidP="00367507">
            <w:pPr>
              <w:numPr>
                <w:ilvl w:val="0"/>
                <w:numId w:val="9"/>
              </w:numPr>
              <w:spacing w:line="360" w:lineRule="auto"/>
              <w:rPr>
                <w:rFonts w:ascii="宋体" w:hAnsi="宋体" w:cs="微软雅黑"/>
                <w:color w:val="000000"/>
                <w:szCs w:val="21"/>
              </w:rPr>
            </w:pPr>
            <w:r w:rsidRPr="001D10A7">
              <w:rPr>
                <w:rFonts w:ascii="宋体" w:hAnsi="宋体" w:cs="微软雅黑"/>
                <w:color w:val="000000"/>
                <w:szCs w:val="21"/>
              </w:rPr>
              <w:t>数据统一规范</w:t>
            </w:r>
          </w:p>
          <w:p w:rsidR="00367507" w:rsidRPr="001D10A7" w:rsidRDefault="00367507" w:rsidP="006603E4">
            <w:pPr>
              <w:spacing w:line="360" w:lineRule="auto"/>
              <w:ind w:firstLineChars="200" w:firstLine="420"/>
              <w:rPr>
                <w:rFonts w:ascii="宋体" w:hAnsi="宋体" w:cs="微软雅黑" w:hint="eastAsia"/>
                <w:color w:val="000000"/>
                <w:szCs w:val="21"/>
              </w:rPr>
            </w:pPr>
            <w:r w:rsidRPr="001D10A7">
              <w:rPr>
                <w:rFonts w:ascii="宋体" w:hAnsi="宋体" w:cs="微软雅黑"/>
                <w:color w:val="000000"/>
                <w:szCs w:val="21"/>
              </w:rPr>
              <w:t>统一数据字典、字段命名、编码规则，确保全校数据口径一致，支持跨模块数据分析与决策支撑。</w:t>
            </w:r>
          </w:p>
        </w:tc>
        <w:tc>
          <w:tcPr>
            <w:tcW w:w="1123" w:type="dxa"/>
            <w:vAlign w:val="center"/>
          </w:tcPr>
          <w:p w:rsidR="00367507" w:rsidRDefault="00367507" w:rsidP="006603E4">
            <w:pPr>
              <w:spacing w:line="360" w:lineRule="exact"/>
              <w:jc w:val="center"/>
              <w:rPr>
                <w:rFonts w:ascii="宋体" w:hAnsi="宋体" w:cs="宋体"/>
                <w:szCs w:val="21"/>
              </w:rPr>
            </w:pPr>
          </w:p>
        </w:tc>
      </w:tr>
      <w:tr w:rsidR="00367507" w:rsidTr="00393670">
        <w:trPr>
          <w:trHeight w:val="567"/>
          <w:jc w:val="center"/>
        </w:trPr>
        <w:tc>
          <w:tcPr>
            <w:tcW w:w="836" w:type="dxa"/>
            <w:vAlign w:val="center"/>
          </w:tcPr>
          <w:p w:rsidR="00367507" w:rsidRPr="006D644D" w:rsidRDefault="00367507" w:rsidP="006603E4">
            <w:pPr>
              <w:spacing w:line="360" w:lineRule="exact"/>
              <w:jc w:val="center"/>
              <w:rPr>
                <w:rFonts w:ascii="宋体" w:hAnsi="宋体" w:cs="宋体" w:hint="eastAsia"/>
                <w:szCs w:val="21"/>
              </w:rPr>
            </w:pPr>
            <w:r>
              <w:rPr>
                <w:rFonts w:ascii="宋体" w:hAnsi="宋体" w:cs="宋体" w:hint="eastAsia"/>
                <w:szCs w:val="21"/>
              </w:rPr>
              <w:lastRenderedPageBreak/>
              <w:t>3</w:t>
            </w:r>
          </w:p>
        </w:tc>
        <w:tc>
          <w:tcPr>
            <w:tcW w:w="6411" w:type="dxa"/>
            <w:vAlign w:val="center"/>
          </w:tcPr>
          <w:p w:rsidR="00367507" w:rsidRDefault="00367507" w:rsidP="006603E4">
            <w:pPr>
              <w:spacing w:line="360" w:lineRule="exact"/>
              <w:textAlignment w:val="center"/>
              <w:rPr>
                <w:rFonts w:ascii="宋体" w:hAnsi="宋体" w:cs="宋体"/>
                <w:szCs w:val="21"/>
              </w:rPr>
            </w:pPr>
            <w:r w:rsidRPr="001D10A7">
              <w:rPr>
                <w:rFonts w:ascii="宋体" w:hAnsi="宋体" w:cs="宋体" w:hint="eastAsia"/>
                <w:szCs w:val="21"/>
              </w:rPr>
              <w:t>技术要求</w:t>
            </w:r>
            <w:r>
              <w:rPr>
                <w:rFonts w:ascii="宋体" w:hAnsi="宋体" w:cs="宋体" w:hint="eastAsia"/>
                <w:szCs w:val="21"/>
              </w:rPr>
              <w:t>：</w:t>
            </w:r>
          </w:p>
          <w:p w:rsidR="00367507" w:rsidRPr="001D10A7" w:rsidRDefault="00367507" w:rsidP="00367507">
            <w:pPr>
              <w:numPr>
                <w:ilvl w:val="0"/>
                <w:numId w:val="11"/>
              </w:numPr>
              <w:spacing w:line="360" w:lineRule="auto"/>
              <w:rPr>
                <w:rFonts w:ascii="宋体" w:hAnsi="宋体" w:cs="宋体"/>
                <w:color w:val="000000"/>
                <w:szCs w:val="21"/>
              </w:rPr>
            </w:pPr>
            <w:bookmarkStart w:id="28" w:name="OLE_LINK8"/>
            <w:bookmarkStart w:id="29" w:name="OLE_LINK9"/>
            <w:r w:rsidRPr="001D10A7">
              <w:rPr>
                <w:rFonts w:ascii="宋体" w:hAnsi="宋体" w:cs="宋体"/>
                <w:color w:val="000000"/>
                <w:szCs w:val="21"/>
              </w:rPr>
              <w:t>采用成熟稳定的 B/S 架构，支持 PC 端与</w:t>
            </w:r>
            <w:proofErr w:type="gramStart"/>
            <w:r w:rsidRPr="001D10A7">
              <w:rPr>
                <w:rFonts w:ascii="宋体" w:hAnsi="宋体" w:cs="宋体"/>
                <w:color w:val="000000"/>
                <w:szCs w:val="21"/>
              </w:rPr>
              <w:t>移动端自适应</w:t>
            </w:r>
            <w:proofErr w:type="gramEnd"/>
            <w:r w:rsidRPr="001D10A7">
              <w:rPr>
                <w:rFonts w:ascii="宋体" w:hAnsi="宋体" w:cs="宋体"/>
                <w:color w:val="000000"/>
                <w:szCs w:val="21"/>
              </w:rPr>
              <w:t>访问；</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基于学校现有技术</w:t>
            </w:r>
            <w:proofErr w:type="gramStart"/>
            <w:r w:rsidRPr="001D10A7">
              <w:rPr>
                <w:rFonts w:ascii="宋体" w:hAnsi="宋体" w:cs="宋体"/>
                <w:color w:val="000000"/>
                <w:szCs w:val="21"/>
              </w:rPr>
              <w:t>栈</w:t>
            </w:r>
            <w:proofErr w:type="gramEnd"/>
            <w:r w:rsidRPr="001D10A7">
              <w:rPr>
                <w:rFonts w:ascii="宋体" w:hAnsi="宋体" w:cs="宋体"/>
                <w:color w:val="000000"/>
                <w:szCs w:val="21"/>
              </w:rPr>
              <w:t>开发，保证与原有学工系统兼容衔接；</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支持学校钉钉消息推送、待办提醒、流程通知集成；</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提供标准化数据接口对接能力，支持对接学校大数据平台内人事、教学等数据，对接统一身份认证平台；</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支持自定义报表、多维度图表统计，数据实时刷新；</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具备日志记录、操作留痕、数据备份与恢复能力。</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适应性强：扩建后的学工管理系统应支持主流浏览器兼容适配。如支持Edge、Firefox4以上版本、Chrome12以上版本、360浏览器(</w:t>
            </w:r>
            <w:proofErr w:type="gramStart"/>
            <w:r w:rsidRPr="001D10A7">
              <w:rPr>
                <w:rFonts w:ascii="宋体" w:hAnsi="宋体" w:cs="宋体"/>
                <w:color w:val="000000"/>
                <w:szCs w:val="21"/>
              </w:rPr>
              <w:t>极</w:t>
            </w:r>
            <w:proofErr w:type="gramEnd"/>
            <w:r w:rsidRPr="001D10A7">
              <w:rPr>
                <w:rFonts w:ascii="宋体" w:hAnsi="宋体" w:cs="宋体"/>
                <w:color w:val="000000"/>
                <w:szCs w:val="21"/>
              </w:rPr>
              <w:t>速、安全)等浏览器。系统应用应支持多终端应用场景，至少应包含Web网页端及移动设备网页端（支持安卓、IOS系统和鸿蒙系统），实现电脑、PAD、各种尺寸手机自适应访问。</w:t>
            </w:r>
          </w:p>
          <w:p w:rsidR="00367507" w:rsidRPr="001D10A7" w:rsidRDefault="00367507" w:rsidP="00367507">
            <w:pPr>
              <w:numPr>
                <w:ilvl w:val="0"/>
                <w:numId w:val="11"/>
              </w:numPr>
              <w:spacing w:line="360" w:lineRule="auto"/>
              <w:rPr>
                <w:rFonts w:ascii="宋体" w:hAnsi="宋体" w:cs="宋体"/>
                <w:color w:val="000000"/>
                <w:szCs w:val="21"/>
              </w:rPr>
            </w:pPr>
            <w:r w:rsidRPr="001D10A7">
              <w:rPr>
                <w:rFonts w:ascii="宋体" w:hAnsi="宋体" w:cs="宋体"/>
                <w:color w:val="000000"/>
                <w:szCs w:val="21"/>
              </w:rPr>
              <w:t>兼容性好：扩建后的学工管理系统应与升级前的业务数据兼容，应与学工的对接系统兼容。</w:t>
            </w:r>
          </w:p>
          <w:p w:rsidR="00367507" w:rsidRPr="001D10A7" w:rsidRDefault="00367507" w:rsidP="00367507">
            <w:pPr>
              <w:numPr>
                <w:ilvl w:val="0"/>
                <w:numId w:val="11"/>
              </w:numPr>
              <w:spacing w:line="360" w:lineRule="auto"/>
              <w:rPr>
                <w:rFonts w:ascii="宋体" w:hAnsi="宋体" w:cs="宋体" w:hint="eastAsia"/>
                <w:color w:val="000000"/>
                <w:szCs w:val="21"/>
              </w:rPr>
            </w:pPr>
            <w:r w:rsidRPr="001D10A7">
              <w:rPr>
                <w:rFonts w:ascii="宋体" w:hAnsi="宋体" w:cs="宋体"/>
                <w:color w:val="000000"/>
                <w:szCs w:val="21"/>
              </w:rPr>
              <w:t>漏扫不存在高危、中危漏洞。</w:t>
            </w:r>
            <w:bookmarkEnd w:id="28"/>
            <w:bookmarkEnd w:id="29"/>
          </w:p>
        </w:tc>
        <w:tc>
          <w:tcPr>
            <w:tcW w:w="1123" w:type="dxa"/>
            <w:vAlign w:val="center"/>
          </w:tcPr>
          <w:p w:rsidR="00367507" w:rsidRDefault="00367507" w:rsidP="006603E4">
            <w:pPr>
              <w:spacing w:line="360" w:lineRule="exact"/>
              <w:jc w:val="center"/>
              <w:rPr>
                <w:rFonts w:ascii="宋体" w:hAnsi="宋体" w:cs="宋体"/>
                <w:szCs w:val="21"/>
              </w:rPr>
            </w:pPr>
          </w:p>
        </w:tc>
      </w:tr>
      <w:tr w:rsidR="00367507" w:rsidTr="00393670">
        <w:trPr>
          <w:trHeight w:val="567"/>
          <w:jc w:val="center"/>
        </w:trPr>
        <w:tc>
          <w:tcPr>
            <w:tcW w:w="836" w:type="dxa"/>
            <w:vAlign w:val="center"/>
          </w:tcPr>
          <w:p w:rsidR="00367507" w:rsidRPr="006D644D" w:rsidRDefault="00367507" w:rsidP="006603E4">
            <w:pPr>
              <w:spacing w:line="360" w:lineRule="exact"/>
              <w:jc w:val="center"/>
              <w:rPr>
                <w:rFonts w:ascii="宋体" w:hAnsi="宋体" w:cs="宋体" w:hint="eastAsia"/>
                <w:szCs w:val="21"/>
              </w:rPr>
            </w:pPr>
            <w:r>
              <w:rPr>
                <w:rFonts w:ascii="宋体" w:hAnsi="宋体" w:cs="宋体" w:hint="eastAsia"/>
                <w:szCs w:val="21"/>
              </w:rPr>
              <w:t>4</w:t>
            </w:r>
          </w:p>
        </w:tc>
        <w:tc>
          <w:tcPr>
            <w:tcW w:w="6411" w:type="dxa"/>
            <w:vAlign w:val="center"/>
          </w:tcPr>
          <w:p w:rsidR="00367507" w:rsidRDefault="00367507" w:rsidP="006603E4">
            <w:pPr>
              <w:spacing w:line="360" w:lineRule="exact"/>
              <w:textAlignment w:val="center"/>
              <w:rPr>
                <w:rFonts w:ascii="宋体" w:hAnsi="宋体" w:cs="宋体"/>
                <w:szCs w:val="21"/>
              </w:rPr>
            </w:pPr>
            <w:r w:rsidRPr="001D10A7">
              <w:rPr>
                <w:rFonts w:ascii="宋体" w:hAnsi="宋体" w:cs="宋体" w:hint="eastAsia"/>
                <w:szCs w:val="21"/>
              </w:rPr>
              <w:t>应用集成</w:t>
            </w:r>
            <w:r>
              <w:rPr>
                <w:rFonts w:ascii="宋体" w:hAnsi="宋体" w:cs="宋体" w:hint="eastAsia"/>
                <w:szCs w:val="21"/>
              </w:rPr>
              <w:t>：</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本项目是在现有的学工管理系统的基础上进行升级和功能模块扩建，升级后的系统需与原有学工管理系统的数据库兼容，不得出现原数据</w:t>
            </w:r>
            <w:proofErr w:type="gramStart"/>
            <w:r w:rsidRPr="001D10A7">
              <w:rPr>
                <w:rFonts w:ascii="宋体" w:hAnsi="宋体" w:cs="微软雅黑"/>
                <w:color w:val="000000"/>
                <w:szCs w:val="21"/>
              </w:rPr>
              <w:t>不</w:t>
            </w:r>
            <w:proofErr w:type="gramEnd"/>
            <w:r w:rsidRPr="001D10A7">
              <w:rPr>
                <w:rFonts w:ascii="宋体" w:hAnsi="宋体" w:cs="微软雅黑"/>
                <w:color w:val="000000"/>
                <w:szCs w:val="21"/>
              </w:rPr>
              <w:t>可用的情况，不得出现与原数据不兼容的情况。升级后的学工管理系统应遵循相关的认证协议及格式规范，能安全、无缝的与数字校园门户认证系统连接。可与我校现有的学工门户进行对接，调用统一身份认证平台提供的用户验证接口信息的登录逻辑，普通账户能通过统一的身份认证号实现单点登录。用户只需要登录一次就可以在系统安全的前提下，访问所有相互信任的应用系统，不用反复登录，所有应用系统共享一个身份认证系统。</w:t>
            </w:r>
          </w:p>
          <w:p w:rsidR="00367507" w:rsidRPr="001D10A7" w:rsidRDefault="00367507" w:rsidP="006603E4">
            <w:pPr>
              <w:spacing w:line="360" w:lineRule="auto"/>
              <w:ind w:firstLineChars="200" w:firstLine="420"/>
              <w:rPr>
                <w:rFonts w:ascii="宋体" w:hAnsi="宋体" w:cs="微软雅黑"/>
                <w:color w:val="000000"/>
                <w:szCs w:val="21"/>
              </w:rPr>
            </w:pPr>
            <w:r w:rsidRPr="001D10A7">
              <w:rPr>
                <w:rFonts w:ascii="宋体" w:hAnsi="宋体" w:cs="微软雅黑"/>
                <w:color w:val="000000"/>
                <w:szCs w:val="21"/>
              </w:rPr>
              <w:t>升级后的学工管理系统不会影响我校原有的单点登录功能，不影响现在学工各个应用的正常使用，如有影响，供应商应当免费升级对接的各个系统的数据传输系统，以保障原有各个学工对接数据不变、功能不受影响。</w:t>
            </w:r>
          </w:p>
          <w:p w:rsidR="00367507" w:rsidRPr="001D10A7" w:rsidRDefault="00367507" w:rsidP="006603E4">
            <w:pPr>
              <w:spacing w:line="360" w:lineRule="auto"/>
              <w:rPr>
                <w:rFonts w:ascii="宋体" w:hAnsi="宋体" w:cs="微软雅黑"/>
                <w:color w:val="000000"/>
                <w:szCs w:val="21"/>
              </w:rPr>
            </w:pPr>
            <w:r w:rsidRPr="001D10A7">
              <w:rPr>
                <w:rFonts w:ascii="宋体" w:hAnsi="宋体" w:cs="微软雅黑"/>
                <w:color w:val="000000"/>
                <w:szCs w:val="21"/>
              </w:rPr>
              <w:t>1. 身份集成</w:t>
            </w:r>
          </w:p>
          <w:p w:rsidR="00367507" w:rsidRPr="001D10A7" w:rsidRDefault="00367507" w:rsidP="006603E4">
            <w:pPr>
              <w:spacing w:line="360" w:lineRule="auto"/>
              <w:ind w:firstLineChars="200" w:firstLine="420"/>
              <w:rPr>
                <w:rFonts w:ascii="宋体" w:hAnsi="宋体" w:cs="宋体"/>
                <w:color w:val="000000"/>
                <w:szCs w:val="21"/>
              </w:rPr>
            </w:pPr>
            <w:r w:rsidRPr="001D10A7">
              <w:rPr>
                <w:rFonts w:ascii="宋体" w:hAnsi="宋体" w:cs="微软雅黑"/>
                <w:color w:val="000000"/>
                <w:szCs w:val="21"/>
              </w:rPr>
              <w:lastRenderedPageBreak/>
              <w:t>对接学校统一身份认证</w:t>
            </w:r>
            <w:r w:rsidRPr="001D10A7">
              <w:rPr>
                <w:rFonts w:ascii="宋体" w:hAnsi="宋体" w:cs="宋体"/>
                <w:color w:val="000000"/>
                <w:szCs w:val="21"/>
              </w:rPr>
              <w:t>系统，实现教职工（班导师、辅导员、管理员）与学生账号单点登录，权限与组织架构同步。</w:t>
            </w:r>
          </w:p>
          <w:p w:rsidR="00367507" w:rsidRPr="001D10A7" w:rsidRDefault="00367507" w:rsidP="006603E4">
            <w:pPr>
              <w:spacing w:line="360" w:lineRule="auto"/>
              <w:rPr>
                <w:rFonts w:ascii="宋体" w:hAnsi="宋体" w:cs="宋体"/>
                <w:color w:val="000000"/>
                <w:szCs w:val="21"/>
              </w:rPr>
            </w:pPr>
            <w:r w:rsidRPr="001D10A7">
              <w:rPr>
                <w:rFonts w:ascii="宋体" w:hAnsi="宋体" w:cs="宋体"/>
                <w:color w:val="000000"/>
                <w:szCs w:val="21"/>
              </w:rPr>
              <w:t>2. 数据集成</w:t>
            </w:r>
          </w:p>
          <w:p w:rsidR="00367507" w:rsidRPr="001D10A7" w:rsidRDefault="00367507" w:rsidP="006603E4">
            <w:pPr>
              <w:spacing w:line="360" w:lineRule="auto"/>
              <w:ind w:firstLineChars="200" w:firstLine="420"/>
              <w:rPr>
                <w:rFonts w:ascii="宋体" w:hAnsi="宋体" w:cs="宋体"/>
                <w:color w:val="000000"/>
                <w:szCs w:val="21"/>
              </w:rPr>
            </w:pPr>
            <w:r w:rsidRPr="001D10A7">
              <w:rPr>
                <w:rFonts w:ascii="宋体" w:hAnsi="宋体" w:cs="宋体"/>
                <w:color w:val="000000"/>
                <w:szCs w:val="21"/>
              </w:rPr>
              <w:t>与数据中台集成：同步班导师、辅导员基本信息、岗位、职称、年龄等数据；同步学生学籍、成绩、异动、交换生信息；</w:t>
            </w:r>
          </w:p>
          <w:p w:rsidR="00367507" w:rsidRPr="001D10A7" w:rsidRDefault="00367507" w:rsidP="006603E4">
            <w:pPr>
              <w:spacing w:line="360" w:lineRule="auto"/>
              <w:ind w:firstLineChars="200" w:firstLine="420"/>
              <w:rPr>
                <w:rFonts w:ascii="宋体" w:hAnsi="宋体" w:cs="宋体"/>
                <w:color w:val="000000"/>
                <w:szCs w:val="21"/>
              </w:rPr>
            </w:pPr>
            <w:r w:rsidRPr="001D10A7">
              <w:rPr>
                <w:rFonts w:ascii="宋体" w:hAnsi="宋体" w:cs="宋体"/>
                <w:color w:val="000000"/>
                <w:szCs w:val="21"/>
              </w:rPr>
              <w:t>与学校门户集成：实现消息推送、待办事项、数据展示互通；</w:t>
            </w:r>
          </w:p>
          <w:p w:rsidR="00367507" w:rsidRPr="001D10A7" w:rsidRDefault="00367507" w:rsidP="006603E4">
            <w:pPr>
              <w:spacing w:line="360" w:lineRule="auto"/>
              <w:ind w:firstLineChars="200" w:firstLine="420"/>
              <w:rPr>
                <w:rFonts w:ascii="宋体" w:hAnsi="宋体" w:cs="宋体"/>
                <w:color w:val="000000"/>
                <w:szCs w:val="21"/>
              </w:rPr>
            </w:pPr>
            <w:r w:rsidRPr="001D10A7">
              <w:rPr>
                <w:rFonts w:ascii="宋体" w:hAnsi="宋体" w:cs="宋体"/>
                <w:color w:val="000000"/>
                <w:szCs w:val="21"/>
              </w:rPr>
              <w:t>与钉钉集成：实现请假通知、工作提醒、流程审批消息同步。</w:t>
            </w:r>
          </w:p>
          <w:p w:rsidR="00367507" w:rsidRPr="001D10A7" w:rsidRDefault="00367507" w:rsidP="006603E4">
            <w:pPr>
              <w:spacing w:line="360" w:lineRule="auto"/>
              <w:rPr>
                <w:rFonts w:ascii="宋体" w:hAnsi="宋体" w:cs="宋体"/>
                <w:color w:val="000000"/>
                <w:szCs w:val="21"/>
              </w:rPr>
            </w:pPr>
            <w:r w:rsidRPr="001D10A7">
              <w:rPr>
                <w:rFonts w:ascii="宋体" w:hAnsi="宋体" w:cs="宋体"/>
                <w:color w:val="000000"/>
                <w:szCs w:val="21"/>
              </w:rPr>
              <w:t>3. 流程集成</w:t>
            </w:r>
          </w:p>
          <w:p w:rsidR="00367507" w:rsidRPr="001D10A7" w:rsidRDefault="00367507" w:rsidP="006603E4">
            <w:pPr>
              <w:spacing w:line="360" w:lineRule="auto"/>
              <w:ind w:firstLineChars="200" w:firstLine="420"/>
              <w:rPr>
                <w:rFonts w:ascii="宋体" w:hAnsi="宋体" w:cs="宋体" w:hint="eastAsia"/>
                <w:color w:val="000000"/>
                <w:szCs w:val="21"/>
              </w:rPr>
            </w:pPr>
            <w:r w:rsidRPr="001D10A7">
              <w:rPr>
                <w:rFonts w:ascii="宋体" w:hAnsi="宋体" w:cs="宋体"/>
                <w:color w:val="000000"/>
                <w:szCs w:val="21"/>
              </w:rPr>
              <w:t>保留原有学工系统流程框架，保持审批逻辑连贯、数据一致。</w:t>
            </w:r>
          </w:p>
        </w:tc>
        <w:tc>
          <w:tcPr>
            <w:tcW w:w="1123" w:type="dxa"/>
            <w:vAlign w:val="center"/>
          </w:tcPr>
          <w:p w:rsidR="00367507" w:rsidRDefault="00367507" w:rsidP="006603E4">
            <w:pPr>
              <w:spacing w:line="360" w:lineRule="exact"/>
              <w:jc w:val="center"/>
              <w:rPr>
                <w:rFonts w:ascii="宋体" w:hAnsi="宋体" w:cs="宋体"/>
                <w:szCs w:val="21"/>
              </w:rPr>
            </w:pPr>
          </w:p>
        </w:tc>
      </w:tr>
      <w:tr w:rsidR="00367507" w:rsidTr="00393670">
        <w:trPr>
          <w:trHeight w:val="567"/>
          <w:jc w:val="center"/>
        </w:trPr>
        <w:tc>
          <w:tcPr>
            <w:tcW w:w="836" w:type="dxa"/>
            <w:vAlign w:val="center"/>
          </w:tcPr>
          <w:p w:rsidR="00367507" w:rsidRDefault="00367507" w:rsidP="006603E4">
            <w:pPr>
              <w:spacing w:line="360" w:lineRule="exact"/>
              <w:jc w:val="center"/>
              <w:rPr>
                <w:rFonts w:ascii="宋体" w:hAnsi="宋体" w:cs="宋体" w:hint="eastAsia"/>
                <w:szCs w:val="21"/>
              </w:rPr>
            </w:pPr>
            <w:r>
              <w:rPr>
                <w:rFonts w:ascii="宋体" w:hAnsi="宋体" w:cs="宋体" w:hint="eastAsia"/>
                <w:szCs w:val="21"/>
              </w:rPr>
              <w:t>5</w:t>
            </w:r>
          </w:p>
        </w:tc>
        <w:tc>
          <w:tcPr>
            <w:tcW w:w="6411" w:type="dxa"/>
            <w:vAlign w:val="center"/>
          </w:tcPr>
          <w:p w:rsidR="00367507" w:rsidRDefault="00367507" w:rsidP="006603E4">
            <w:pPr>
              <w:spacing w:line="360" w:lineRule="exact"/>
              <w:textAlignment w:val="center"/>
              <w:rPr>
                <w:rFonts w:ascii="宋体" w:hAnsi="宋体" w:cs="宋体"/>
                <w:szCs w:val="21"/>
              </w:rPr>
            </w:pPr>
            <w:r w:rsidRPr="001D10A7">
              <w:rPr>
                <w:rFonts w:ascii="宋体" w:hAnsi="宋体" w:cs="宋体" w:hint="eastAsia"/>
                <w:szCs w:val="21"/>
              </w:rPr>
              <w:t>性能要求</w:t>
            </w:r>
            <w:r>
              <w:rPr>
                <w:rFonts w:ascii="宋体" w:hAnsi="宋体" w:cs="宋体" w:hint="eastAsia"/>
                <w:szCs w:val="21"/>
              </w:rPr>
              <w:t>：</w:t>
            </w:r>
            <w:r w:rsidRPr="001D10A7">
              <w:rPr>
                <w:rFonts w:ascii="宋体" w:hAnsi="宋体" w:cs="宋体" w:hint="eastAsia"/>
                <w:szCs w:val="21"/>
              </w:rPr>
              <w:t>在原有学工系统基础上扩充应用模块</w:t>
            </w:r>
          </w:p>
          <w:p w:rsidR="00367507" w:rsidRPr="001D10A7" w:rsidRDefault="00367507" w:rsidP="006603E4">
            <w:pPr>
              <w:pStyle w:val="affffff4"/>
              <w:spacing w:line="360" w:lineRule="auto"/>
              <w:ind w:firstLineChars="0" w:firstLine="0"/>
              <w:rPr>
                <w:rFonts w:ascii="宋体" w:hAnsi="宋体" w:cs="宋体"/>
                <w:color w:val="000000"/>
                <w:szCs w:val="21"/>
              </w:rPr>
            </w:pPr>
            <w:r w:rsidRPr="001D10A7">
              <w:rPr>
                <w:rFonts w:hint="eastAsia"/>
              </w:rPr>
              <w:t>安全要求</w:t>
            </w:r>
            <w:r>
              <w:rPr>
                <w:rFonts w:hint="eastAsia"/>
              </w:rPr>
              <w:t>：</w:t>
            </w:r>
          </w:p>
          <w:p w:rsidR="00367507" w:rsidRPr="001D10A7" w:rsidRDefault="00367507" w:rsidP="00367507">
            <w:pPr>
              <w:numPr>
                <w:ilvl w:val="0"/>
                <w:numId w:val="12"/>
              </w:numPr>
              <w:spacing w:line="360" w:lineRule="auto"/>
              <w:rPr>
                <w:rFonts w:ascii="宋体" w:hAnsi="宋体" w:cs="宋体"/>
                <w:color w:val="000000"/>
                <w:szCs w:val="21"/>
              </w:rPr>
            </w:pPr>
            <w:bookmarkStart w:id="30" w:name="OLE_LINK17"/>
            <w:r w:rsidRPr="001D10A7">
              <w:rPr>
                <w:rFonts w:ascii="宋体" w:hAnsi="宋体" w:cs="宋体"/>
                <w:color w:val="000000"/>
                <w:szCs w:val="21"/>
              </w:rPr>
              <w:t>身份安全：实行统一身份认证，按角色分级授权，班导师仅可查看本班学生信息，杜绝越权访问。</w:t>
            </w:r>
          </w:p>
          <w:p w:rsidR="00367507" w:rsidRPr="001D10A7" w:rsidRDefault="00367507" w:rsidP="00367507">
            <w:pPr>
              <w:numPr>
                <w:ilvl w:val="0"/>
                <w:numId w:val="12"/>
              </w:numPr>
              <w:spacing w:line="360" w:lineRule="auto"/>
              <w:rPr>
                <w:rFonts w:ascii="宋体" w:hAnsi="宋体" w:cs="宋体"/>
                <w:color w:val="000000"/>
                <w:szCs w:val="21"/>
              </w:rPr>
            </w:pPr>
            <w:r w:rsidRPr="001D10A7">
              <w:rPr>
                <w:rFonts w:ascii="宋体" w:hAnsi="宋体" w:cs="宋体"/>
                <w:color w:val="000000"/>
                <w:szCs w:val="21"/>
              </w:rPr>
              <w:t>数据安全：学生敏感信息加密存储与传输，操作全程留痕，具备数据导出、修改日志记录；定期自动备份，支持快速恢复。</w:t>
            </w:r>
          </w:p>
          <w:p w:rsidR="00367507" w:rsidRPr="001D10A7" w:rsidRDefault="00367507" w:rsidP="00367507">
            <w:pPr>
              <w:numPr>
                <w:ilvl w:val="0"/>
                <w:numId w:val="12"/>
              </w:numPr>
              <w:spacing w:line="360" w:lineRule="auto"/>
              <w:rPr>
                <w:rFonts w:ascii="宋体" w:hAnsi="宋体" w:cs="宋体"/>
                <w:color w:val="000000"/>
                <w:szCs w:val="21"/>
              </w:rPr>
            </w:pPr>
            <w:r w:rsidRPr="001D10A7">
              <w:rPr>
                <w:rFonts w:ascii="宋体" w:hAnsi="宋体" w:cs="宋体"/>
                <w:color w:val="000000"/>
                <w:szCs w:val="21"/>
              </w:rPr>
              <w:t xml:space="preserve">应用安全：防范 SQL 注入、XSS </w:t>
            </w:r>
            <w:proofErr w:type="gramStart"/>
            <w:r w:rsidRPr="001D10A7">
              <w:rPr>
                <w:rFonts w:ascii="宋体" w:hAnsi="宋体" w:cs="宋体"/>
                <w:color w:val="000000"/>
                <w:szCs w:val="21"/>
              </w:rPr>
              <w:t>跨站脚本</w:t>
            </w:r>
            <w:proofErr w:type="gramEnd"/>
            <w:r w:rsidRPr="001D10A7">
              <w:rPr>
                <w:rFonts w:ascii="宋体" w:hAnsi="宋体" w:cs="宋体"/>
                <w:color w:val="000000"/>
                <w:szCs w:val="21"/>
              </w:rPr>
              <w:t>等常见漏洞；接口调用需身份校验，防止非法访问。</w:t>
            </w:r>
          </w:p>
          <w:p w:rsidR="00367507" w:rsidRPr="001D10A7" w:rsidRDefault="00367507" w:rsidP="00367507">
            <w:pPr>
              <w:numPr>
                <w:ilvl w:val="0"/>
                <w:numId w:val="12"/>
              </w:numPr>
              <w:spacing w:line="360" w:lineRule="auto"/>
              <w:rPr>
                <w:rFonts w:ascii="宋体" w:hAnsi="宋体" w:cs="宋体"/>
                <w:color w:val="000000"/>
                <w:szCs w:val="21"/>
              </w:rPr>
            </w:pPr>
            <w:r w:rsidRPr="001D10A7">
              <w:rPr>
                <w:rFonts w:ascii="宋体" w:hAnsi="宋体" w:cs="宋体"/>
                <w:color w:val="000000"/>
                <w:szCs w:val="21"/>
              </w:rPr>
              <w:t>管理安全：设置系统管理员、业务管理员、普通用户三级权限；关键操作需二次确认，重要数据变更需审批留痕。</w:t>
            </w:r>
          </w:p>
          <w:p w:rsidR="00367507" w:rsidRPr="001D10A7" w:rsidRDefault="00367507" w:rsidP="00367507">
            <w:pPr>
              <w:numPr>
                <w:ilvl w:val="0"/>
                <w:numId w:val="12"/>
              </w:numPr>
              <w:spacing w:line="360" w:lineRule="auto"/>
              <w:rPr>
                <w:rFonts w:ascii="宋体" w:hAnsi="宋体" w:cs="宋体"/>
                <w:color w:val="000000"/>
                <w:szCs w:val="21"/>
              </w:rPr>
            </w:pPr>
            <w:r w:rsidRPr="001D10A7">
              <w:rPr>
                <w:rFonts w:ascii="宋体" w:hAnsi="宋体" w:cs="宋体"/>
                <w:color w:val="000000"/>
                <w:szCs w:val="21"/>
              </w:rPr>
              <w:t>合</w:t>
            </w:r>
            <w:proofErr w:type="gramStart"/>
            <w:r w:rsidRPr="001D10A7">
              <w:rPr>
                <w:rFonts w:ascii="宋体" w:hAnsi="宋体" w:cs="宋体"/>
                <w:color w:val="000000"/>
                <w:szCs w:val="21"/>
              </w:rPr>
              <w:t>规</w:t>
            </w:r>
            <w:proofErr w:type="gramEnd"/>
            <w:r w:rsidRPr="001D10A7">
              <w:rPr>
                <w:rFonts w:ascii="宋体" w:hAnsi="宋体" w:cs="宋体"/>
                <w:color w:val="000000"/>
                <w:szCs w:val="21"/>
              </w:rPr>
              <w:t>安全：符合教育行业数据安全管理规范与学校信息化安全管理制度，不对外泄露师生隐私信息。</w:t>
            </w:r>
          </w:p>
          <w:p w:rsidR="00367507" w:rsidRPr="001D10A7" w:rsidRDefault="00367507" w:rsidP="00367507">
            <w:pPr>
              <w:numPr>
                <w:ilvl w:val="0"/>
                <w:numId w:val="12"/>
              </w:numPr>
              <w:spacing w:line="360" w:lineRule="auto"/>
              <w:rPr>
                <w:rFonts w:ascii="宋体" w:hAnsi="宋体" w:cs="宋体"/>
                <w:color w:val="000000"/>
                <w:szCs w:val="21"/>
              </w:rPr>
            </w:pPr>
            <w:r w:rsidRPr="001D10A7">
              <w:rPr>
                <w:rFonts w:ascii="宋体" w:hAnsi="宋体" w:cs="宋体"/>
                <w:color w:val="000000"/>
                <w:szCs w:val="21"/>
              </w:rPr>
              <w:t>兼容性好：为保障系统的安全性，以及</w:t>
            </w:r>
            <w:proofErr w:type="gramStart"/>
            <w:r w:rsidRPr="001D10A7">
              <w:rPr>
                <w:rFonts w:ascii="宋体" w:hAnsi="宋体" w:cs="宋体"/>
                <w:color w:val="000000"/>
                <w:szCs w:val="21"/>
              </w:rPr>
              <w:t>基于现在</w:t>
            </w:r>
            <w:proofErr w:type="gramEnd"/>
            <w:r w:rsidRPr="001D10A7">
              <w:rPr>
                <w:rFonts w:ascii="宋体" w:hAnsi="宋体" w:cs="宋体"/>
                <w:color w:val="000000"/>
                <w:szCs w:val="21"/>
              </w:rPr>
              <w:t xml:space="preserve">浏览器的兼容性考虑，系统采用 HTTPS 加密传输，配置合法 SSL 证书，满足浏览器兼容与数据传输安全要求。 </w:t>
            </w:r>
          </w:p>
          <w:p w:rsidR="00367507" w:rsidRPr="001D10A7" w:rsidRDefault="00367507" w:rsidP="00367507">
            <w:pPr>
              <w:numPr>
                <w:ilvl w:val="0"/>
                <w:numId w:val="12"/>
              </w:numPr>
              <w:spacing w:line="360" w:lineRule="auto"/>
              <w:rPr>
                <w:rFonts w:ascii="宋体" w:hAnsi="宋体" w:cs="宋体"/>
                <w:color w:val="000000"/>
                <w:szCs w:val="21"/>
              </w:rPr>
            </w:pPr>
            <w:r w:rsidRPr="001D10A7">
              <w:rPr>
                <w:rFonts w:ascii="宋体" w:hAnsi="宋体" w:cs="宋体"/>
                <w:color w:val="000000"/>
                <w:szCs w:val="21"/>
              </w:rPr>
              <w:t>系统应具备数据备份及恢复功能，重要数据应每日进行一次完全备份，服务器上至少保留最新7天备份数据。备份脚本运行时间应在凌晨24:00-6:00完成，以减少对系统使用性能的影响，同时需要考虑</w:t>
            </w:r>
            <w:proofErr w:type="gramStart"/>
            <w:r w:rsidRPr="001D10A7">
              <w:rPr>
                <w:rFonts w:ascii="宋体" w:hAnsi="宋体" w:cs="宋体"/>
                <w:color w:val="000000"/>
                <w:szCs w:val="21"/>
              </w:rPr>
              <w:t>同数据</w:t>
            </w:r>
            <w:proofErr w:type="gramEnd"/>
            <w:r w:rsidRPr="001D10A7">
              <w:rPr>
                <w:rFonts w:ascii="宋体" w:hAnsi="宋体" w:cs="宋体"/>
                <w:color w:val="000000"/>
                <w:szCs w:val="21"/>
              </w:rPr>
              <w:t>加载流程之间的联系，以确保备份数据的完整性和一致性。</w:t>
            </w:r>
          </w:p>
          <w:p w:rsidR="00367507" w:rsidRPr="001D10A7" w:rsidRDefault="00367507" w:rsidP="00367507">
            <w:pPr>
              <w:numPr>
                <w:ilvl w:val="0"/>
                <w:numId w:val="12"/>
              </w:numPr>
              <w:spacing w:line="360" w:lineRule="auto"/>
              <w:rPr>
                <w:rFonts w:ascii="宋体" w:hAnsi="宋体" w:cs="宋体" w:hint="eastAsia"/>
                <w:color w:val="000000"/>
                <w:szCs w:val="21"/>
              </w:rPr>
            </w:pPr>
            <w:r w:rsidRPr="001D10A7">
              <w:rPr>
                <w:rFonts w:ascii="宋体" w:hAnsi="宋体" w:cs="宋体"/>
                <w:color w:val="000000"/>
                <w:szCs w:val="21"/>
              </w:rPr>
              <w:t>为保证系统稳定和数据安全，部署在校内网，通过防火墙与外网连接。web服务器和数据库服务器相分离，保障系统性能和安全。系统部署前应对信息安全管理进行升级和优化，满足校园</w:t>
            </w:r>
            <w:r w:rsidRPr="001D10A7">
              <w:rPr>
                <w:rFonts w:ascii="宋体" w:hAnsi="宋体" w:cs="宋体"/>
                <w:color w:val="000000"/>
                <w:szCs w:val="21"/>
              </w:rPr>
              <w:lastRenderedPageBreak/>
              <w:t>网安全要求；不存在高危、中危漏洞；提供的系统安装包不存在病毒和木马。服务期内每季度提供一次安全扫描，如有漏洞及时更新系统。</w:t>
            </w:r>
            <w:bookmarkEnd w:id="30"/>
          </w:p>
        </w:tc>
        <w:tc>
          <w:tcPr>
            <w:tcW w:w="1123" w:type="dxa"/>
            <w:vAlign w:val="center"/>
          </w:tcPr>
          <w:p w:rsidR="00367507" w:rsidRDefault="00367507" w:rsidP="006603E4">
            <w:pPr>
              <w:spacing w:line="360" w:lineRule="exact"/>
              <w:jc w:val="center"/>
              <w:rPr>
                <w:rFonts w:ascii="宋体" w:hAnsi="宋体" w:cs="宋体"/>
                <w:szCs w:val="21"/>
              </w:rPr>
            </w:pPr>
          </w:p>
        </w:tc>
      </w:tr>
      <w:tr w:rsidR="00367507" w:rsidTr="00393670">
        <w:trPr>
          <w:trHeight w:val="567"/>
          <w:jc w:val="center"/>
        </w:trPr>
        <w:tc>
          <w:tcPr>
            <w:tcW w:w="836" w:type="dxa"/>
            <w:vAlign w:val="center"/>
          </w:tcPr>
          <w:p w:rsidR="00367507" w:rsidRDefault="00367507" w:rsidP="006603E4">
            <w:pPr>
              <w:spacing w:line="360" w:lineRule="exact"/>
              <w:jc w:val="center"/>
              <w:rPr>
                <w:rFonts w:ascii="宋体" w:hAnsi="宋体" w:cs="宋体" w:hint="eastAsia"/>
                <w:szCs w:val="21"/>
              </w:rPr>
            </w:pPr>
            <w:r>
              <w:rPr>
                <w:rFonts w:ascii="宋体" w:hAnsi="宋体" w:cs="宋体" w:hint="eastAsia"/>
                <w:szCs w:val="21"/>
              </w:rPr>
              <w:t>6</w:t>
            </w:r>
          </w:p>
        </w:tc>
        <w:tc>
          <w:tcPr>
            <w:tcW w:w="6411" w:type="dxa"/>
            <w:vAlign w:val="center"/>
          </w:tcPr>
          <w:p w:rsidR="00367507" w:rsidRDefault="00367507" w:rsidP="006603E4">
            <w:pPr>
              <w:spacing w:line="360" w:lineRule="exact"/>
              <w:textAlignment w:val="center"/>
              <w:rPr>
                <w:rFonts w:ascii="宋体" w:hAnsi="宋体" w:cs="宋体"/>
                <w:szCs w:val="21"/>
              </w:rPr>
            </w:pPr>
            <w:r w:rsidRPr="001D10A7">
              <w:rPr>
                <w:rFonts w:ascii="宋体" w:hAnsi="宋体" w:cs="宋体" w:hint="eastAsia"/>
                <w:szCs w:val="21"/>
              </w:rPr>
              <w:t>交付要求</w:t>
            </w:r>
            <w:r>
              <w:rPr>
                <w:rFonts w:ascii="宋体" w:hAnsi="宋体" w:cs="宋体" w:hint="eastAsia"/>
                <w:szCs w:val="21"/>
              </w:rPr>
              <w:t>：</w:t>
            </w:r>
          </w:p>
          <w:p w:rsidR="00367507" w:rsidRDefault="00367507" w:rsidP="006603E4">
            <w:pPr>
              <w:pStyle w:val="2"/>
              <w:ind w:leftChars="0" w:firstLineChars="0" w:firstLine="0"/>
              <w:rPr>
                <w:rFonts w:hint="eastAsia"/>
              </w:rPr>
            </w:pPr>
            <w:r>
              <w:rPr>
                <w:rFonts w:hint="eastAsia"/>
              </w:rPr>
              <w:t>实施时间：合同签订后</w:t>
            </w:r>
            <w:r>
              <w:rPr>
                <w:rFonts w:hint="eastAsia"/>
              </w:rPr>
              <w:t>15</w:t>
            </w:r>
            <w:r>
              <w:rPr>
                <w:rFonts w:hint="eastAsia"/>
              </w:rPr>
              <w:t>日内完成系统建设工作。</w:t>
            </w:r>
          </w:p>
          <w:p w:rsidR="00367507" w:rsidRDefault="00367507" w:rsidP="006603E4">
            <w:pPr>
              <w:pStyle w:val="2"/>
              <w:ind w:leftChars="0" w:firstLineChars="0" w:firstLine="0"/>
              <w:rPr>
                <w:rFonts w:hint="eastAsia"/>
              </w:rPr>
            </w:pPr>
            <w:r>
              <w:rPr>
                <w:rFonts w:hint="eastAsia"/>
              </w:rPr>
              <w:t>实施地点：宁波财经学院</w:t>
            </w:r>
          </w:p>
          <w:p w:rsidR="00367507" w:rsidRDefault="00367507" w:rsidP="006603E4">
            <w:pPr>
              <w:pStyle w:val="2"/>
              <w:ind w:leftChars="0" w:firstLineChars="0" w:firstLine="0"/>
            </w:pPr>
            <w:r>
              <w:rPr>
                <w:rFonts w:hint="eastAsia"/>
              </w:rPr>
              <w:t>本次项目需完全按照技术要求提供系统功能与服务，中标后学校有权利对交付功能进行验证，如供应商交付的功能未能满足技术要求规定，采购方有权单方面取消其中标资格。</w:t>
            </w:r>
          </w:p>
          <w:p w:rsidR="00367507" w:rsidRPr="001D10A7" w:rsidRDefault="00367507" w:rsidP="006603E4">
            <w:pPr>
              <w:pStyle w:val="2"/>
              <w:ind w:leftChars="0" w:firstLineChars="0" w:firstLine="0"/>
              <w:rPr>
                <w:rFonts w:hint="eastAsia"/>
              </w:rPr>
            </w:pPr>
            <w:r w:rsidRPr="004B3D49">
              <w:rPr>
                <w:rFonts w:hint="eastAsia"/>
              </w:rPr>
              <w:t>验收方式</w:t>
            </w:r>
            <w:r>
              <w:rPr>
                <w:rFonts w:hint="eastAsia"/>
              </w:rPr>
              <w:t>：</w:t>
            </w:r>
            <w:r w:rsidRPr="004B3D49">
              <w:rPr>
                <w:rFonts w:hint="eastAsia"/>
              </w:rPr>
              <w:t>项目建设完成后，校方对建设内容进行验证，验证无误后，校方组织验收小组进行项目验收工作，出具项目验收报告。</w:t>
            </w:r>
          </w:p>
        </w:tc>
        <w:tc>
          <w:tcPr>
            <w:tcW w:w="1123" w:type="dxa"/>
            <w:vAlign w:val="center"/>
          </w:tcPr>
          <w:p w:rsidR="00367507" w:rsidRDefault="00367507" w:rsidP="006603E4">
            <w:pPr>
              <w:spacing w:line="360" w:lineRule="exact"/>
              <w:jc w:val="center"/>
              <w:rPr>
                <w:rFonts w:ascii="宋体" w:hAnsi="宋体" w:cs="宋体"/>
                <w:szCs w:val="21"/>
              </w:rPr>
            </w:pPr>
          </w:p>
        </w:tc>
      </w:tr>
      <w:tr w:rsidR="00367507" w:rsidTr="00393670">
        <w:trPr>
          <w:trHeight w:val="567"/>
          <w:jc w:val="center"/>
        </w:trPr>
        <w:tc>
          <w:tcPr>
            <w:tcW w:w="836" w:type="dxa"/>
            <w:vAlign w:val="center"/>
          </w:tcPr>
          <w:p w:rsidR="00367507" w:rsidRDefault="00367507" w:rsidP="006603E4">
            <w:pPr>
              <w:spacing w:line="360" w:lineRule="exact"/>
              <w:jc w:val="center"/>
              <w:rPr>
                <w:rFonts w:ascii="宋体" w:hAnsi="宋体" w:cs="宋体" w:hint="eastAsia"/>
                <w:szCs w:val="21"/>
              </w:rPr>
            </w:pPr>
            <w:r>
              <w:rPr>
                <w:rFonts w:ascii="宋体" w:hAnsi="宋体" w:cs="宋体" w:hint="eastAsia"/>
                <w:szCs w:val="21"/>
              </w:rPr>
              <w:t>7</w:t>
            </w:r>
          </w:p>
        </w:tc>
        <w:tc>
          <w:tcPr>
            <w:tcW w:w="6411" w:type="dxa"/>
            <w:vAlign w:val="center"/>
          </w:tcPr>
          <w:p w:rsidR="00367507" w:rsidRDefault="00367507" w:rsidP="006603E4">
            <w:pPr>
              <w:spacing w:line="360" w:lineRule="exact"/>
              <w:textAlignment w:val="center"/>
              <w:rPr>
                <w:rFonts w:ascii="宋体" w:hAnsi="宋体" w:cs="宋体"/>
                <w:szCs w:val="21"/>
              </w:rPr>
            </w:pPr>
            <w:proofErr w:type="gramStart"/>
            <w:r w:rsidRPr="004B3D49">
              <w:rPr>
                <w:rFonts w:ascii="宋体" w:hAnsi="宋体" w:cs="宋体" w:hint="eastAsia"/>
                <w:szCs w:val="21"/>
              </w:rPr>
              <w:t>维保方式</w:t>
            </w:r>
            <w:proofErr w:type="gramEnd"/>
            <w:r>
              <w:rPr>
                <w:rFonts w:ascii="宋体" w:hAnsi="宋体" w:cs="宋体" w:hint="eastAsia"/>
                <w:szCs w:val="21"/>
              </w:rPr>
              <w:t>：</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 xml:space="preserve">项目验收之日起，公司提供 1 年的售后服务，服务期间项目出现故障参照技术响应要求。服务期满后永久提供电子邮件、电话、QQ的线上技术支持（参照技术支持要求）。  </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技术响应要求如下：</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①危急：在2小时内反馈。（服务器停机。）</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②高：4小时内反馈。 （一个或多个影响日常操作、功能的错误。）</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③中：24小时内反馈。（核心业务未受影响，或错误不是频繁发生，或学校方认为该错误并不重要）</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④低：两日内解决(影响操作周期大于天的业务)</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⑤普通：1周内响应(业务能够执行,</w:t>
            </w:r>
            <w:proofErr w:type="gramStart"/>
            <w:r w:rsidRPr="004B3D49">
              <w:rPr>
                <w:rFonts w:ascii="宋体" w:hAnsi="宋体" w:cs="宋体"/>
                <w:color w:val="000000"/>
                <w:szCs w:val="21"/>
              </w:rPr>
              <w:t>操作受</w:t>
            </w:r>
            <w:proofErr w:type="gramEnd"/>
            <w:r w:rsidRPr="004B3D49">
              <w:rPr>
                <w:rFonts w:ascii="宋体" w:hAnsi="宋体" w:cs="宋体"/>
                <w:color w:val="000000"/>
                <w:szCs w:val="21"/>
              </w:rPr>
              <w:t>影响, 但有变通方法)</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技术支持要求如下:</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故障解决：</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 xml:space="preserve">电子邮件：                                8*5 </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电话:                                     7*24</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远程登录诊断:                             7*24</w:t>
            </w:r>
          </w:p>
          <w:p w:rsidR="00367507" w:rsidRPr="004B3D49" w:rsidRDefault="00367507" w:rsidP="006603E4">
            <w:pPr>
              <w:spacing w:line="360" w:lineRule="auto"/>
              <w:ind w:firstLineChars="200" w:firstLine="420"/>
              <w:rPr>
                <w:rFonts w:ascii="宋体" w:hAnsi="宋体" w:cs="宋体"/>
                <w:color w:val="000000"/>
                <w:szCs w:val="21"/>
              </w:rPr>
            </w:pPr>
            <w:r w:rsidRPr="004B3D49">
              <w:rPr>
                <w:rFonts w:ascii="宋体" w:hAnsi="宋体" w:cs="宋体"/>
                <w:color w:val="000000"/>
                <w:szCs w:val="21"/>
              </w:rPr>
              <w:t>远程模拟:                                 7*24</w:t>
            </w:r>
          </w:p>
          <w:p w:rsidR="00367507" w:rsidRPr="004B3D49" w:rsidRDefault="00367507" w:rsidP="006603E4">
            <w:pPr>
              <w:spacing w:line="360" w:lineRule="auto"/>
              <w:ind w:firstLineChars="200" w:firstLine="420"/>
              <w:rPr>
                <w:rFonts w:ascii="宋体" w:hAnsi="宋体" w:cs="宋体" w:hint="eastAsia"/>
                <w:color w:val="000000"/>
                <w:szCs w:val="21"/>
              </w:rPr>
            </w:pPr>
            <w:r w:rsidRPr="004B3D49">
              <w:rPr>
                <w:rFonts w:ascii="宋体" w:hAnsi="宋体" w:cs="宋体"/>
                <w:color w:val="000000"/>
                <w:szCs w:val="21"/>
              </w:rPr>
              <w:t>现场诊断:                                 8*5</w:t>
            </w:r>
          </w:p>
        </w:tc>
        <w:tc>
          <w:tcPr>
            <w:tcW w:w="1123" w:type="dxa"/>
            <w:vAlign w:val="center"/>
          </w:tcPr>
          <w:p w:rsidR="00367507" w:rsidRDefault="00367507" w:rsidP="006603E4">
            <w:pPr>
              <w:spacing w:line="360" w:lineRule="exact"/>
              <w:jc w:val="center"/>
              <w:rPr>
                <w:rFonts w:ascii="宋体" w:hAnsi="宋体" w:cs="宋体"/>
                <w:szCs w:val="21"/>
              </w:rPr>
            </w:pPr>
          </w:p>
        </w:tc>
      </w:tr>
    </w:tbl>
    <w:p w:rsidR="00367507" w:rsidRPr="005C1D4D" w:rsidRDefault="00367507" w:rsidP="00367507">
      <w:pPr>
        <w:topLinePunct/>
        <w:spacing w:line="276" w:lineRule="auto"/>
        <w:rPr>
          <w:rFonts w:ascii="宋体" w:hAnsi="宋体" w:cs="宋体"/>
          <w:b/>
          <w:bCs/>
          <w:szCs w:val="21"/>
        </w:rPr>
      </w:pPr>
    </w:p>
    <w:p w:rsidR="00367507" w:rsidRPr="002D594C" w:rsidRDefault="00367507" w:rsidP="00367507">
      <w:pPr>
        <w:topLinePunct/>
        <w:spacing w:line="480" w:lineRule="auto"/>
        <w:rPr>
          <w:rFonts w:hint="eastAsia"/>
        </w:rPr>
      </w:pPr>
      <w:r w:rsidRPr="000B19CD">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367507" w:rsidTr="006603E4">
        <w:trPr>
          <w:trHeight w:val="516"/>
          <w:jc w:val="center"/>
        </w:trPr>
        <w:tc>
          <w:tcPr>
            <w:tcW w:w="466" w:type="pct"/>
            <w:vAlign w:val="center"/>
          </w:tcPr>
          <w:p w:rsidR="00367507" w:rsidRDefault="00367507" w:rsidP="006603E4">
            <w:pPr>
              <w:adjustRightInd w:val="0"/>
              <w:snapToGrid w:val="0"/>
              <w:jc w:val="center"/>
              <w:rPr>
                <w:rFonts w:ascii="宋体" w:hAnsi="宋体" w:cs="宋体"/>
                <w:szCs w:val="21"/>
              </w:rPr>
            </w:pPr>
            <w:r>
              <w:rPr>
                <w:rFonts w:ascii="宋体" w:hAnsi="宋体" w:cs="宋体" w:hint="eastAsia"/>
                <w:szCs w:val="21"/>
              </w:rPr>
              <w:lastRenderedPageBreak/>
              <w:t>序号</w:t>
            </w:r>
          </w:p>
        </w:tc>
        <w:tc>
          <w:tcPr>
            <w:tcW w:w="1028"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cs="宋体" w:hint="eastAsia"/>
                <w:szCs w:val="21"/>
              </w:rPr>
              <w:t>项目</w:t>
            </w:r>
          </w:p>
        </w:tc>
        <w:tc>
          <w:tcPr>
            <w:tcW w:w="3505"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cs="宋体" w:hint="eastAsia"/>
                <w:szCs w:val="21"/>
              </w:rPr>
              <w:t>具体要求</w:t>
            </w:r>
          </w:p>
        </w:tc>
      </w:tr>
      <w:tr w:rsidR="00367507" w:rsidTr="006603E4">
        <w:trPr>
          <w:trHeight w:val="378"/>
          <w:jc w:val="center"/>
        </w:trPr>
        <w:tc>
          <w:tcPr>
            <w:tcW w:w="466" w:type="pct"/>
            <w:vAlign w:val="center"/>
          </w:tcPr>
          <w:p w:rsidR="00367507" w:rsidRDefault="00367507" w:rsidP="006603E4">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付款条件</w:t>
            </w:r>
          </w:p>
        </w:tc>
        <w:tc>
          <w:tcPr>
            <w:tcW w:w="3505" w:type="pct"/>
            <w:vAlign w:val="center"/>
          </w:tcPr>
          <w:p w:rsidR="00367507" w:rsidRPr="004B3D49" w:rsidRDefault="00367507" w:rsidP="006603E4">
            <w:pPr>
              <w:adjustRightInd w:val="0"/>
              <w:snapToGrid w:val="0"/>
              <w:rPr>
                <w:rFonts w:ascii="宋体" w:hAnsi="宋体" w:cs="宋体" w:hint="eastAsia"/>
                <w:szCs w:val="21"/>
              </w:rPr>
            </w:pPr>
            <w:r w:rsidRPr="004B3D49">
              <w:rPr>
                <w:rFonts w:ascii="宋体" w:hAnsi="宋体" w:cs="宋体" w:hint="eastAsia"/>
                <w:szCs w:val="21"/>
              </w:rPr>
              <w:t>项目式验收合格后开具全额发票后支付合同总价的100%，乙方继续配合甲方进行项目维护工作；</w:t>
            </w:r>
          </w:p>
          <w:p w:rsidR="00367507" w:rsidRPr="002D594C" w:rsidRDefault="00367507" w:rsidP="006603E4">
            <w:pPr>
              <w:adjustRightInd w:val="0"/>
              <w:snapToGrid w:val="0"/>
              <w:rPr>
                <w:rFonts w:ascii="宋体" w:hAnsi="宋体" w:cs="宋体"/>
                <w:szCs w:val="21"/>
              </w:rPr>
            </w:pPr>
            <w:r w:rsidRPr="004B3D49">
              <w:rPr>
                <w:rFonts w:ascii="宋体" w:hAnsi="宋体" w:cs="宋体" w:hint="eastAsia"/>
                <w:szCs w:val="21"/>
              </w:rPr>
              <w:t>乙方未按甲方规定流程提交申请的，不予受理，以上支付如遇甲方假期、</w:t>
            </w:r>
            <w:proofErr w:type="gramStart"/>
            <w:r w:rsidRPr="004B3D49">
              <w:rPr>
                <w:rFonts w:ascii="宋体" w:hAnsi="宋体" w:cs="宋体" w:hint="eastAsia"/>
                <w:szCs w:val="21"/>
              </w:rPr>
              <w:t>关账等</w:t>
            </w:r>
            <w:proofErr w:type="gramEnd"/>
            <w:r w:rsidRPr="004B3D49">
              <w:rPr>
                <w:rFonts w:ascii="宋体" w:hAnsi="宋体" w:cs="宋体" w:hint="eastAsia"/>
                <w:szCs w:val="21"/>
              </w:rPr>
              <w:t>原因，则顺延。</w:t>
            </w:r>
          </w:p>
        </w:tc>
      </w:tr>
      <w:tr w:rsidR="00367507" w:rsidTr="006603E4">
        <w:trPr>
          <w:trHeight w:val="383"/>
          <w:jc w:val="center"/>
        </w:trPr>
        <w:tc>
          <w:tcPr>
            <w:tcW w:w="466" w:type="pct"/>
            <w:vAlign w:val="center"/>
          </w:tcPr>
          <w:p w:rsidR="00367507" w:rsidRDefault="00367507" w:rsidP="006603E4">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最高限价</w:t>
            </w:r>
          </w:p>
        </w:tc>
        <w:tc>
          <w:tcPr>
            <w:tcW w:w="3505" w:type="pct"/>
            <w:vAlign w:val="center"/>
          </w:tcPr>
          <w:p w:rsidR="00367507" w:rsidRPr="002D594C" w:rsidRDefault="00367507" w:rsidP="006603E4">
            <w:pPr>
              <w:adjustRightInd w:val="0"/>
              <w:snapToGrid w:val="0"/>
              <w:jc w:val="left"/>
              <w:rPr>
                <w:rFonts w:ascii="宋体" w:hAnsi="宋体" w:cs="宋体"/>
                <w:szCs w:val="21"/>
              </w:rPr>
            </w:pPr>
            <w:r w:rsidRPr="002D594C">
              <w:rPr>
                <w:rFonts w:ascii="宋体" w:hAnsi="宋体" w:cs="宋体" w:hint="eastAsia"/>
                <w:szCs w:val="21"/>
              </w:rPr>
              <w:t>人民币</w:t>
            </w:r>
            <w:r>
              <w:rPr>
                <w:rFonts w:ascii="宋体" w:hAnsi="宋体" w:cs="宋体"/>
                <w:szCs w:val="21"/>
                <w:u w:val="single"/>
              </w:rPr>
              <w:t xml:space="preserve">  3 </w:t>
            </w:r>
            <w:r w:rsidRPr="00F84C5F">
              <w:rPr>
                <w:rFonts w:ascii="宋体" w:hAnsi="宋体" w:cs="宋体"/>
                <w:szCs w:val="21"/>
                <w:u w:val="single"/>
              </w:rPr>
              <w:t xml:space="preserve"> </w:t>
            </w:r>
            <w:r w:rsidRPr="002D594C">
              <w:rPr>
                <w:rFonts w:ascii="宋体" w:hAnsi="宋体" w:cs="宋体" w:hint="eastAsia"/>
                <w:szCs w:val="21"/>
              </w:rPr>
              <w:t>万元，投标报价超过最高限价的作无效标处理</w:t>
            </w:r>
            <w:r>
              <w:rPr>
                <w:rFonts w:ascii="宋体" w:hAnsi="宋体" w:cs="宋体" w:hint="eastAsia"/>
                <w:szCs w:val="21"/>
              </w:rPr>
              <w:t>。</w:t>
            </w:r>
          </w:p>
        </w:tc>
      </w:tr>
      <w:tr w:rsidR="00367507" w:rsidTr="006603E4">
        <w:trPr>
          <w:trHeight w:val="645"/>
          <w:jc w:val="center"/>
        </w:trPr>
        <w:tc>
          <w:tcPr>
            <w:tcW w:w="466" w:type="pct"/>
            <w:vAlign w:val="center"/>
          </w:tcPr>
          <w:p w:rsidR="00367507" w:rsidRDefault="00367507" w:rsidP="006603E4">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质保期</w:t>
            </w:r>
          </w:p>
        </w:tc>
        <w:tc>
          <w:tcPr>
            <w:tcW w:w="3505" w:type="pct"/>
            <w:vAlign w:val="center"/>
          </w:tcPr>
          <w:p w:rsidR="00367507" w:rsidRPr="002D594C" w:rsidRDefault="00367507" w:rsidP="006603E4">
            <w:pPr>
              <w:adjustRightInd w:val="0"/>
              <w:snapToGrid w:val="0"/>
              <w:jc w:val="left"/>
              <w:rPr>
                <w:rFonts w:ascii="宋体" w:hAnsi="宋体" w:cs="宋体"/>
                <w:szCs w:val="21"/>
              </w:rPr>
            </w:pPr>
            <w:r w:rsidRPr="004B3D49">
              <w:rPr>
                <w:rFonts w:ascii="宋体" w:hAnsi="宋体" w:cs="宋体" w:hint="eastAsia"/>
                <w:szCs w:val="21"/>
              </w:rPr>
              <w:t>项目验收之日起，公司提供 1 年的售后服务</w:t>
            </w:r>
            <w:r>
              <w:rPr>
                <w:rFonts w:ascii="宋体" w:hAnsi="宋体" w:cs="宋体" w:hint="eastAsia"/>
                <w:szCs w:val="21"/>
              </w:rPr>
              <w:t>。</w:t>
            </w:r>
          </w:p>
        </w:tc>
      </w:tr>
      <w:tr w:rsidR="00367507" w:rsidTr="006603E4">
        <w:trPr>
          <w:trHeight w:val="408"/>
          <w:jc w:val="center"/>
        </w:trPr>
        <w:tc>
          <w:tcPr>
            <w:tcW w:w="466" w:type="pct"/>
            <w:vAlign w:val="center"/>
          </w:tcPr>
          <w:p w:rsidR="00367507" w:rsidRDefault="00367507" w:rsidP="006603E4">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cs="宋体" w:hint="eastAsia"/>
                <w:szCs w:val="21"/>
              </w:rPr>
              <w:t>工期要求</w:t>
            </w:r>
          </w:p>
        </w:tc>
        <w:tc>
          <w:tcPr>
            <w:tcW w:w="3505" w:type="pct"/>
            <w:vAlign w:val="center"/>
          </w:tcPr>
          <w:p w:rsidR="00367507" w:rsidRPr="002D594C" w:rsidRDefault="00367507" w:rsidP="006603E4">
            <w:pPr>
              <w:adjustRightInd w:val="0"/>
              <w:snapToGrid w:val="0"/>
              <w:jc w:val="left"/>
              <w:rPr>
                <w:rFonts w:ascii="宋体" w:hAnsi="宋体" w:cs="宋体"/>
                <w:szCs w:val="21"/>
              </w:rPr>
            </w:pPr>
            <w:r w:rsidRPr="004B3D49">
              <w:rPr>
                <w:rFonts w:ascii="宋体" w:hAnsi="宋体" w:cs="宋体" w:hint="eastAsia"/>
                <w:szCs w:val="21"/>
              </w:rPr>
              <w:t>合同签订后15日内完成系统建设工作。</w:t>
            </w:r>
          </w:p>
        </w:tc>
      </w:tr>
      <w:tr w:rsidR="00367507" w:rsidTr="006603E4">
        <w:trPr>
          <w:trHeight w:val="408"/>
          <w:jc w:val="center"/>
        </w:trPr>
        <w:tc>
          <w:tcPr>
            <w:tcW w:w="466" w:type="pct"/>
            <w:vAlign w:val="center"/>
          </w:tcPr>
          <w:p w:rsidR="00367507" w:rsidRDefault="00367507" w:rsidP="006603E4">
            <w:pPr>
              <w:adjustRightInd w:val="0"/>
              <w:snapToGrid w:val="0"/>
              <w:jc w:val="center"/>
              <w:rPr>
                <w:rFonts w:ascii="宋体" w:hAnsi="宋体" w:cs="宋体" w:hint="eastAsia"/>
                <w:szCs w:val="21"/>
              </w:rPr>
            </w:pPr>
            <w:r>
              <w:rPr>
                <w:rFonts w:ascii="宋体" w:hAnsi="宋体" w:cs="宋体" w:hint="eastAsia"/>
                <w:szCs w:val="21"/>
              </w:rPr>
              <w:t>5</w:t>
            </w:r>
          </w:p>
        </w:tc>
        <w:tc>
          <w:tcPr>
            <w:tcW w:w="1028" w:type="pct"/>
            <w:vAlign w:val="center"/>
          </w:tcPr>
          <w:p w:rsidR="00367507" w:rsidRPr="002D594C" w:rsidRDefault="00367507" w:rsidP="006603E4">
            <w:pPr>
              <w:adjustRightInd w:val="0"/>
              <w:snapToGrid w:val="0"/>
              <w:jc w:val="center"/>
              <w:rPr>
                <w:rFonts w:ascii="宋体" w:hAnsi="宋体" w:cs="宋体" w:hint="eastAsia"/>
                <w:szCs w:val="21"/>
              </w:rPr>
            </w:pPr>
            <w:r w:rsidRPr="006C630D">
              <w:rPr>
                <w:rFonts w:ascii="宋体" w:hAnsi="宋体" w:cs="宋体" w:hint="eastAsia"/>
                <w:szCs w:val="21"/>
              </w:rPr>
              <w:t>安全生产责任</w:t>
            </w:r>
          </w:p>
        </w:tc>
        <w:tc>
          <w:tcPr>
            <w:tcW w:w="3505" w:type="pct"/>
            <w:vAlign w:val="center"/>
          </w:tcPr>
          <w:p w:rsidR="00367507" w:rsidRPr="002D594C" w:rsidRDefault="00367507" w:rsidP="006603E4">
            <w:pPr>
              <w:adjustRightInd w:val="0"/>
              <w:snapToGrid w:val="0"/>
              <w:jc w:val="left"/>
              <w:rPr>
                <w:rFonts w:ascii="宋体" w:hAnsi="宋体" w:cs="宋体" w:hint="eastAsia"/>
                <w:szCs w:val="21"/>
              </w:rPr>
            </w:pPr>
            <w:r w:rsidRPr="006C630D">
              <w:rPr>
                <w:rFonts w:ascii="宋体" w:hAnsi="宋体" w:cs="宋体" w:hint="eastAsia"/>
                <w:szCs w:val="21"/>
              </w:rPr>
              <w:t>项目实施期间，发生一切事故所产生的一切费用与责任</w:t>
            </w:r>
            <w:proofErr w:type="gramStart"/>
            <w:r w:rsidRPr="006C630D">
              <w:rPr>
                <w:rFonts w:ascii="宋体" w:hAnsi="宋体" w:cs="宋体" w:hint="eastAsia"/>
                <w:szCs w:val="21"/>
              </w:rPr>
              <w:t>由成交</w:t>
            </w:r>
            <w:proofErr w:type="gramEnd"/>
            <w:r w:rsidRPr="006C630D">
              <w:rPr>
                <w:rFonts w:ascii="宋体" w:hAnsi="宋体" w:cs="宋体" w:hint="eastAsia"/>
                <w:szCs w:val="21"/>
              </w:rPr>
              <w:t>供应商负全责</w:t>
            </w:r>
          </w:p>
        </w:tc>
      </w:tr>
      <w:tr w:rsidR="00367507" w:rsidTr="006603E4">
        <w:trPr>
          <w:trHeight w:val="423"/>
          <w:jc w:val="center"/>
        </w:trPr>
        <w:tc>
          <w:tcPr>
            <w:tcW w:w="466" w:type="pct"/>
            <w:vAlign w:val="center"/>
          </w:tcPr>
          <w:p w:rsidR="00367507" w:rsidRDefault="00367507" w:rsidP="006603E4">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367507" w:rsidRPr="002D594C" w:rsidRDefault="00367507" w:rsidP="006603E4">
            <w:pPr>
              <w:adjustRightInd w:val="0"/>
              <w:snapToGrid w:val="0"/>
              <w:jc w:val="center"/>
              <w:rPr>
                <w:rFonts w:ascii="宋体" w:hAnsi="宋体" w:cs="宋体"/>
                <w:szCs w:val="21"/>
              </w:rPr>
            </w:pPr>
            <w:r w:rsidRPr="002D594C">
              <w:rPr>
                <w:rFonts w:ascii="宋体" w:hAnsi="宋体" w:cs="宋体" w:hint="eastAsia"/>
                <w:szCs w:val="21"/>
              </w:rPr>
              <w:t>项目实施地点</w:t>
            </w:r>
          </w:p>
        </w:tc>
        <w:tc>
          <w:tcPr>
            <w:tcW w:w="3505" w:type="pct"/>
            <w:vAlign w:val="center"/>
          </w:tcPr>
          <w:p w:rsidR="00367507" w:rsidRPr="002D594C" w:rsidRDefault="00367507" w:rsidP="006603E4">
            <w:pPr>
              <w:adjustRightInd w:val="0"/>
              <w:snapToGrid w:val="0"/>
              <w:jc w:val="left"/>
              <w:rPr>
                <w:rFonts w:ascii="宋体" w:hAnsi="宋体" w:cs="宋体"/>
                <w:szCs w:val="21"/>
              </w:rPr>
            </w:pPr>
            <w:r w:rsidRPr="002D594C">
              <w:rPr>
                <w:rFonts w:hAnsi="宋体" w:cs="宋体" w:hint="eastAsia"/>
                <w:szCs w:val="21"/>
              </w:rPr>
              <w:t>宁波财经学院</w:t>
            </w:r>
            <w:r>
              <w:rPr>
                <w:rFonts w:hAnsi="宋体" w:cs="宋体" w:hint="eastAsia"/>
                <w:szCs w:val="21"/>
              </w:rPr>
              <w:t>海</w:t>
            </w:r>
            <w:proofErr w:type="gramStart"/>
            <w:r>
              <w:rPr>
                <w:rFonts w:hAnsi="宋体" w:cs="宋体" w:hint="eastAsia"/>
                <w:szCs w:val="21"/>
              </w:rPr>
              <w:t>曙</w:t>
            </w:r>
            <w:proofErr w:type="gramEnd"/>
            <w:r w:rsidRPr="002D594C">
              <w:rPr>
                <w:rFonts w:hAnsi="宋体" w:cs="宋体" w:hint="eastAsia"/>
                <w:szCs w:val="21"/>
              </w:rPr>
              <w:t>校区</w:t>
            </w:r>
          </w:p>
        </w:tc>
      </w:tr>
    </w:tbl>
    <w:p w:rsidR="00367507" w:rsidRPr="006E7B6A" w:rsidRDefault="00367507" w:rsidP="00367507"/>
    <w:p w:rsidR="00367507" w:rsidRDefault="00367507" w:rsidP="00367507">
      <w:pPr>
        <w:pStyle w:val="2"/>
        <w:ind w:left="420"/>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7"/>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5"/>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31" w:name="_Toc190677542"/>
      <w:r>
        <w:rPr>
          <w:rFonts w:hint="eastAsia"/>
        </w:rPr>
        <w:lastRenderedPageBreak/>
        <w:t>第六部分</w:t>
      </w:r>
      <w:r>
        <w:rPr>
          <w:rFonts w:hint="eastAsia"/>
        </w:rPr>
        <w:t xml:space="preserve"> </w:t>
      </w:r>
      <w:r>
        <w:rPr>
          <w:rFonts w:hint="eastAsia"/>
        </w:rPr>
        <w:t>附件（合同）</w:t>
      </w:r>
      <w:bookmarkEnd w:id="31"/>
    </w:p>
    <w:p w:rsidR="001F59FC" w:rsidRPr="001C1A21" w:rsidRDefault="001F59FC" w:rsidP="001F59FC">
      <w:pPr>
        <w:spacing w:line="360" w:lineRule="auto"/>
        <w:contextualSpacing/>
        <w:jc w:val="center"/>
        <w:rPr>
          <w:b/>
          <w:sz w:val="44"/>
          <w:szCs w:val="44"/>
        </w:rPr>
      </w:pPr>
      <w:r w:rsidRPr="001C1A21">
        <w:rPr>
          <w:rFonts w:hint="eastAsia"/>
          <w:b/>
          <w:sz w:val="44"/>
          <w:szCs w:val="44"/>
        </w:rPr>
        <w:t>宁波财经学院</w:t>
      </w:r>
    </w:p>
    <w:p w:rsidR="001F59FC" w:rsidRPr="001C1A21" w:rsidRDefault="001F59FC" w:rsidP="001F59FC">
      <w:pPr>
        <w:spacing w:line="360" w:lineRule="auto"/>
        <w:contextualSpacing/>
        <w:jc w:val="center"/>
        <w:rPr>
          <w:b/>
          <w:sz w:val="44"/>
          <w:szCs w:val="44"/>
        </w:rPr>
      </w:pPr>
      <w:r w:rsidRPr="00B25A27">
        <w:rPr>
          <w:rFonts w:hint="eastAsia"/>
          <w:b/>
          <w:sz w:val="44"/>
          <w:szCs w:val="44"/>
        </w:rPr>
        <w:t>学工管理信息系统扩建项目</w:t>
      </w:r>
      <w:r w:rsidRPr="001C1A21">
        <w:rPr>
          <w:rFonts w:hint="eastAsia"/>
          <w:b/>
          <w:sz w:val="44"/>
          <w:szCs w:val="44"/>
        </w:rPr>
        <w:t>合同</w:t>
      </w:r>
    </w:p>
    <w:p w:rsidR="001F59FC" w:rsidRPr="001C1A21" w:rsidRDefault="001F59FC" w:rsidP="001F59FC">
      <w:pPr>
        <w:spacing w:line="360" w:lineRule="auto"/>
        <w:contextualSpacing/>
        <w:rPr>
          <w:b/>
          <w:szCs w:val="21"/>
        </w:rPr>
      </w:pPr>
    </w:p>
    <w:p w:rsidR="001F59FC" w:rsidRPr="001C1A21" w:rsidRDefault="001F59FC" w:rsidP="001F59FC">
      <w:pPr>
        <w:spacing w:line="360" w:lineRule="auto"/>
        <w:contextualSpacing/>
        <w:rPr>
          <w:b/>
          <w:szCs w:val="21"/>
        </w:rPr>
      </w:pPr>
    </w:p>
    <w:p w:rsidR="001F59FC" w:rsidRPr="001C1A21" w:rsidRDefault="001F59FC" w:rsidP="001F59FC">
      <w:pPr>
        <w:spacing w:line="360" w:lineRule="auto"/>
        <w:contextualSpacing/>
        <w:rPr>
          <w:b/>
          <w:szCs w:val="21"/>
        </w:rPr>
      </w:pPr>
    </w:p>
    <w:p w:rsidR="001F59FC" w:rsidRPr="001C1A21" w:rsidRDefault="001F59FC" w:rsidP="001F59FC">
      <w:pPr>
        <w:spacing w:line="360" w:lineRule="auto"/>
        <w:contextualSpacing/>
        <w:rPr>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rFonts w:hint="eastAsia"/>
          <w:b/>
          <w:szCs w:val="21"/>
        </w:rPr>
      </w:pPr>
    </w:p>
    <w:p w:rsidR="001F59FC" w:rsidRPr="001C1A21" w:rsidRDefault="001F59FC" w:rsidP="001F59FC">
      <w:pPr>
        <w:spacing w:line="360" w:lineRule="auto"/>
        <w:contextualSpacing/>
        <w:rPr>
          <w:b/>
          <w:szCs w:val="21"/>
        </w:rPr>
      </w:pPr>
    </w:p>
    <w:p w:rsidR="001F59FC" w:rsidRPr="001C1A21" w:rsidRDefault="001F59FC" w:rsidP="001F59FC">
      <w:pPr>
        <w:spacing w:line="360" w:lineRule="auto"/>
        <w:ind w:leftChars="500" w:left="1050"/>
        <w:contextualSpacing/>
        <w:jc w:val="left"/>
        <w:rPr>
          <w:b/>
          <w:szCs w:val="21"/>
        </w:rPr>
      </w:pPr>
    </w:p>
    <w:p w:rsidR="001F59FC" w:rsidRPr="001C1A21" w:rsidRDefault="001F59FC" w:rsidP="001F59FC">
      <w:pPr>
        <w:spacing w:line="360" w:lineRule="auto"/>
        <w:ind w:leftChars="500" w:left="1050"/>
        <w:contextualSpacing/>
        <w:jc w:val="left"/>
        <w:rPr>
          <w:b/>
          <w:szCs w:val="21"/>
        </w:rPr>
      </w:pPr>
    </w:p>
    <w:p w:rsidR="001F59FC" w:rsidRPr="001C1A21" w:rsidRDefault="001F59FC" w:rsidP="001F59FC">
      <w:pPr>
        <w:spacing w:line="360" w:lineRule="auto"/>
        <w:ind w:leftChars="500" w:left="1050"/>
        <w:contextualSpacing/>
        <w:jc w:val="left"/>
        <w:rPr>
          <w:b/>
          <w:szCs w:val="21"/>
        </w:rPr>
      </w:pPr>
    </w:p>
    <w:p w:rsidR="001F59FC" w:rsidRPr="001C1A21" w:rsidRDefault="001F59FC" w:rsidP="001F59FC">
      <w:pPr>
        <w:spacing w:line="360" w:lineRule="auto"/>
        <w:ind w:leftChars="500" w:left="1050"/>
        <w:contextualSpacing/>
        <w:jc w:val="left"/>
        <w:rPr>
          <w:rFonts w:hint="eastAsia"/>
          <w:b/>
          <w:szCs w:val="21"/>
        </w:rPr>
      </w:pPr>
    </w:p>
    <w:p w:rsidR="001F59FC" w:rsidRPr="001C1A21" w:rsidRDefault="001F59FC" w:rsidP="001F59FC">
      <w:pPr>
        <w:spacing w:line="360" w:lineRule="auto"/>
        <w:ind w:leftChars="500" w:left="1050" w:firstLineChars="200" w:firstLine="480"/>
        <w:contextualSpacing/>
        <w:jc w:val="left"/>
        <w:rPr>
          <w:rFonts w:hint="eastAsia"/>
          <w:sz w:val="24"/>
          <w:szCs w:val="24"/>
          <w:u w:val="single"/>
        </w:rPr>
      </w:pPr>
      <w:r w:rsidRPr="001C1A21">
        <w:rPr>
          <w:rFonts w:hint="eastAsia"/>
          <w:sz w:val="24"/>
          <w:szCs w:val="24"/>
        </w:rPr>
        <w:t>甲方：</w:t>
      </w:r>
      <w:r w:rsidRPr="001C1A21">
        <w:rPr>
          <w:rFonts w:hint="eastAsia"/>
          <w:sz w:val="24"/>
          <w:szCs w:val="24"/>
        </w:rPr>
        <w:t xml:space="preserve"> </w:t>
      </w:r>
      <w:r w:rsidRPr="001C1A21">
        <w:rPr>
          <w:sz w:val="24"/>
          <w:szCs w:val="24"/>
        </w:rPr>
        <w:t xml:space="preserve">   </w:t>
      </w:r>
      <w:r w:rsidRPr="001C1A21">
        <w:rPr>
          <w:rFonts w:hint="eastAsia"/>
          <w:sz w:val="24"/>
          <w:szCs w:val="24"/>
          <w:u w:val="single"/>
        </w:rPr>
        <w:t xml:space="preserve"> </w:t>
      </w:r>
      <w:r w:rsidRPr="001C1A21">
        <w:rPr>
          <w:sz w:val="24"/>
          <w:szCs w:val="24"/>
          <w:u w:val="single"/>
        </w:rPr>
        <w:t xml:space="preserve">          </w:t>
      </w:r>
      <w:r w:rsidRPr="001C1A21">
        <w:rPr>
          <w:rFonts w:hint="eastAsia"/>
          <w:sz w:val="24"/>
          <w:szCs w:val="24"/>
          <w:u w:val="single"/>
        </w:rPr>
        <w:t>宁波财经学院</w:t>
      </w:r>
      <w:r w:rsidRPr="001C1A21">
        <w:rPr>
          <w:sz w:val="24"/>
          <w:szCs w:val="24"/>
          <w:u w:val="single"/>
        </w:rPr>
        <w:t xml:space="preserve">          </w:t>
      </w:r>
      <w:r>
        <w:rPr>
          <w:sz w:val="24"/>
          <w:szCs w:val="24"/>
          <w:u w:val="single"/>
        </w:rPr>
        <w:t xml:space="preserve"> </w:t>
      </w:r>
    </w:p>
    <w:p w:rsidR="001F59FC" w:rsidRPr="001C1A21" w:rsidRDefault="001F59FC" w:rsidP="001F59FC">
      <w:pPr>
        <w:spacing w:line="360" w:lineRule="auto"/>
        <w:ind w:leftChars="500" w:left="1050" w:firstLineChars="200" w:firstLine="480"/>
        <w:contextualSpacing/>
        <w:jc w:val="left"/>
        <w:rPr>
          <w:sz w:val="24"/>
          <w:szCs w:val="24"/>
          <w:u w:val="single"/>
        </w:rPr>
      </w:pPr>
      <w:r w:rsidRPr="001C1A21">
        <w:rPr>
          <w:rFonts w:hint="eastAsia"/>
          <w:sz w:val="24"/>
          <w:szCs w:val="24"/>
        </w:rPr>
        <w:t>乙方：</w:t>
      </w:r>
      <w:r w:rsidRPr="001C1A21">
        <w:rPr>
          <w:rFonts w:hint="eastAsia"/>
          <w:sz w:val="24"/>
          <w:szCs w:val="24"/>
        </w:rPr>
        <w:t xml:space="preserve"> </w:t>
      </w:r>
      <w:r w:rsidRPr="001C1A21">
        <w:rPr>
          <w:sz w:val="24"/>
          <w:szCs w:val="24"/>
        </w:rPr>
        <w:t xml:space="preserve">   </w:t>
      </w:r>
      <w:r w:rsidRPr="001C1A21">
        <w:rPr>
          <w:rFonts w:hint="eastAsia"/>
          <w:sz w:val="24"/>
          <w:szCs w:val="24"/>
          <w:u w:val="single"/>
        </w:rPr>
        <w:t xml:space="preserve">      </w:t>
      </w:r>
      <w:r w:rsidRPr="001C1A21">
        <w:rPr>
          <w:sz w:val="24"/>
          <w:szCs w:val="24"/>
          <w:u w:val="single"/>
        </w:rPr>
        <w:t xml:space="preserve"> </w:t>
      </w:r>
      <w:r w:rsidRPr="001C1A21">
        <w:rPr>
          <w:rFonts w:hint="eastAsia"/>
          <w:sz w:val="24"/>
          <w:szCs w:val="24"/>
          <w:u w:val="single"/>
        </w:rPr>
        <w:t xml:space="preserve"> </w:t>
      </w:r>
      <w:r w:rsidRPr="001C1A21">
        <w:rPr>
          <w:sz w:val="24"/>
          <w:szCs w:val="24"/>
          <w:u w:val="single"/>
        </w:rPr>
        <w:t xml:space="preserve">                         </w:t>
      </w:r>
      <w:r>
        <w:rPr>
          <w:sz w:val="24"/>
          <w:szCs w:val="24"/>
          <w:u w:val="single"/>
        </w:rPr>
        <w:t xml:space="preserve"> </w:t>
      </w:r>
    </w:p>
    <w:p w:rsidR="001F59FC" w:rsidRPr="001C1A21" w:rsidRDefault="001F59FC" w:rsidP="001F59FC">
      <w:pPr>
        <w:spacing w:line="360" w:lineRule="auto"/>
        <w:ind w:leftChars="500" w:left="1050" w:firstLineChars="200" w:firstLine="480"/>
        <w:contextualSpacing/>
        <w:jc w:val="left"/>
        <w:rPr>
          <w:rFonts w:hint="eastAsia"/>
          <w:sz w:val="24"/>
          <w:szCs w:val="24"/>
          <w:u w:val="single"/>
        </w:rPr>
      </w:pPr>
    </w:p>
    <w:p w:rsidR="001F59FC" w:rsidRPr="001C1A21" w:rsidRDefault="001F59FC" w:rsidP="001F59FC">
      <w:pPr>
        <w:spacing w:line="360" w:lineRule="auto"/>
        <w:ind w:leftChars="500" w:left="1050" w:firstLineChars="200" w:firstLine="480"/>
        <w:contextualSpacing/>
        <w:jc w:val="left"/>
        <w:rPr>
          <w:b/>
          <w:sz w:val="24"/>
          <w:szCs w:val="24"/>
        </w:rPr>
      </w:pPr>
      <w:r w:rsidRPr="001C1A21">
        <w:rPr>
          <w:rFonts w:hint="eastAsia"/>
          <w:sz w:val="24"/>
          <w:szCs w:val="24"/>
        </w:rPr>
        <w:t>签订日期：</w:t>
      </w:r>
    </w:p>
    <w:p w:rsidR="001F59FC" w:rsidRPr="001C1A21" w:rsidRDefault="001F59FC" w:rsidP="001F59FC">
      <w:pPr>
        <w:spacing w:line="360" w:lineRule="auto"/>
        <w:ind w:leftChars="500" w:left="1050" w:firstLineChars="200" w:firstLine="422"/>
        <w:contextualSpacing/>
        <w:jc w:val="left"/>
        <w:rPr>
          <w:b/>
          <w:szCs w:val="21"/>
        </w:rPr>
      </w:pPr>
    </w:p>
    <w:p w:rsidR="001F59FC" w:rsidRDefault="001F59FC" w:rsidP="001F59FC">
      <w:pPr>
        <w:spacing w:line="360" w:lineRule="auto"/>
        <w:contextualSpacing/>
        <w:rPr>
          <w:b/>
          <w:szCs w:val="21"/>
        </w:rPr>
      </w:pPr>
    </w:p>
    <w:p w:rsidR="001F59FC" w:rsidRDefault="001F59FC" w:rsidP="001F59FC">
      <w:pPr>
        <w:pStyle w:val="2"/>
        <w:ind w:left="420"/>
      </w:pPr>
    </w:p>
    <w:p w:rsidR="001F59FC" w:rsidRPr="00C51987" w:rsidRDefault="001F59FC" w:rsidP="001F59FC">
      <w:pPr>
        <w:pStyle w:val="2"/>
        <w:ind w:left="420"/>
        <w:rPr>
          <w:rFonts w:hint="eastAsia"/>
        </w:rPr>
      </w:pPr>
    </w:p>
    <w:p w:rsidR="001F59FC" w:rsidRPr="001C1A21" w:rsidRDefault="001F59FC" w:rsidP="001F59FC">
      <w:pPr>
        <w:spacing w:line="360" w:lineRule="auto"/>
        <w:contextualSpacing/>
        <w:rPr>
          <w:rFonts w:cs="宋体"/>
          <w:b/>
          <w:szCs w:val="21"/>
        </w:rPr>
      </w:pPr>
      <w:r w:rsidRPr="001C1A21">
        <w:rPr>
          <w:rFonts w:cs="宋体" w:hint="eastAsia"/>
          <w:b/>
          <w:szCs w:val="21"/>
        </w:rPr>
        <w:lastRenderedPageBreak/>
        <w:t>一、总则</w:t>
      </w:r>
    </w:p>
    <w:p w:rsidR="001F59FC" w:rsidRPr="001C1A21" w:rsidRDefault="001F59FC" w:rsidP="001F59FC">
      <w:pPr>
        <w:spacing w:line="360" w:lineRule="auto"/>
        <w:ind w:firstLine="440"/>
        <w:contextualSpacing/>
        <w:rPr>
          <w:szCs w:val="21"/>
        </w:rPr>
      </w:pPr>
      <w:r w:rsidRPr="00554D79">
        <w:rPr>
          <w:rFonts w:hint="eastAsia"/>
          <w:szCs w:val="21"/>
        </w:rPr>
        <w:t>甲、乙双方根据宁波财经学</w:t>
      </w:r>
      <w:r w:rsidRPr="00B25A27">
        <w:rPr>
          <w:rFonts w:hint="eastAsia"/>
          <w:szCs w:val="21"/>
        </w:rPr>
        <w:t>院学工管理信息系统扩建项目《采购编号：</w:t>
      </w:r>
      <w:r>
        <w:rPr>
          <w:szCs w:val="21"/>
        </w:rPr>
        <w:t xml:space="preserve">       </w:t>
      </w:r>
      <w:r w:rsidRPr="00B25A27">
        <w:rPr>
          <w:rFonts w:hint="eastAsia"/>
          <w:szCs w:val="21"/>
        </w:rPr>
        <w:t>》</w:t>
      </w:r>
      <w:r w:rsidRPr="00554D79">
        <w:rPr>
          <w:rFonts w:hint="eastAsia"/>
          <w:szCs w:val="21"/>
        </w:rPr>
        <w:t>的</w:t>
      </w:r>
      <w:r>
        <w:rPr>
          <w:rFonts w:hint="eastAsia"/>
          <w:szCs w:val="21"/>
        </w:rPr>
        <w:t>询价</w:t>
      </w:r>
      <w:r w:rsidRPr="00554D79">
        <w:rPr>
          <w:rFonts w:hint="eastAsia"/>
          <w:szCs w:val="21"/>
        </w:rPr>
        <w:t>结果，</w:t>
      </w:r>
      <w:r w:rsidRPr="00265C7C">
        <w:rPr>
          <w:rFonts w:hint="eastAsia"/>
          <w:szCs w:val="21"/>
        </w:rPr>
        <w:t>甲方委托乙方就</w:t>
      </w:r>
      <w:r w:rsidRPr="00B25A27">
        <w:rPr>
          <w:rFonts w:hint="eastAsia"/>
          <w:szCs w:val="21"/>
        </w:rPr>
        <w:t>学工管理信息系统扩建项目</w:t>
      </w:r>
      <w:r w:rsidRPr="00265C7C">
        <w:rPr>
          <w:rFonts w:hint="eastAsia"/>
          <w:szCs w:val="21"/>
        </w:rPr>
        <w:t>建设进行专项技术服务，并支付相应的技术服务报酬，双方经过平等协商，在真实、充分地表达各自意愿的基础上，根据《中华人民共和国民法典》的规定，达成如下协议，以资共同恪守。</w:t>
      </w:r>
      <w:r w:rsidRPr="00554D79">
        <w:rPr>
          <w:rFonts w:hint="eastAsia"/>
          <w:szCs w:val="21"/>
        </w:rPr>
        <w:t>签署本合同。</w:t>
      </w:r>
    </w:p>
    <w:p w:rsidR="001F59FC" w:rsidRPr="001C1A21" w:rsidRDefault="001F59FC" w:rsidP="001F59FC">
      <w:pPr>
        <w:spacing w:line="360" w:lineRule="auto"/>
        <w:contextualSpacing/>
        <w:rPr>
          <w:rFonts w:cs="宋体"/>
          <w:b/>
          <w:szCs w:val="21"/>
        </w:rPr>
      </w:pPr>
      <w:r w:rsidRPr="001C1A21">
        <w:rPr>
          <w:rFonts w:cs="宋体" w:hint="eastAsia"/>
          <w:b/>
          <w:szCs w:val="21"/>
        </w:rPr>
        <w:t>二、合同各方</w:t>
      </w:r>
    </w:p>
    <w:p w:rsidR="001F59FC" w:rsidRPr="001C1A21" w:rsidRDefault="001F59FC" w:rsidP="001F59FC">
      <w:pPr>
        <w:spacing w:line="360" w:lineRule="auto"/>
        <w:ind w:firstLine="440"/>
        <w:contextualSpacing/>
        <w:rPr>
          <w:szCs w:val="21"/>
        </w:rPr>
      </w:pPr>
      <w:r w:rsidRPr="001C1A21">
        <w:rPr>
          <w:rFonts w:hint="eastAsia"/>
          <w:b/>
          <w:szCs w:val="21"/>
        </w:rPr>
        <w:t>甲</w:t>
      </w:r>
      <w:r w:rsidRPr="001C1A21">
        <w:rPr>
          <w:rFonts w:hint="eastAsia"/>
          <w:b/>
          <w:szCs w:val="21"/>
        </w:rPr>
        <w:t xml:space="preserve"> </w:t>
      </w:r>
      <w:r w:rsidRPr="001C1A21">
        <w:rPr>
          <w:b/>
          <w:szCs w:val="21"/>
        </w:rPr>
        <w:t xml:space="preserve">   </w:t>
      </w:r>
      <w:r w:rsidRPr="001C1A21">
        <w:rPr>
          <w:rFonts w:hint="eastAsia"/>
          <w:b/>
          <w:szCs w:val="21"/>
        </w:rPr>
        <w:t>方：宁波财经学院</w:t>
      </w:r>
    </w:p>
    <w:p w:rsidR="001F59FC" w:rsidRPr="001C1A21" w:rsidRDefault="001F59FC" w:rsidP="001F59FC">
      <w:pPr>
        <w:spacing w:line="360" w:lineRule="auto"/>
        <w:ind w:firstLine="440"/>
        <w:contextualSpacing/>
        <w:rPr>
          <w:b/>
          <w:szCs w:val="21"/>
        </w:rPr>
      </w:pPr>
      <w:r w:rsidRPr="001C1A21">
        <w:rPr>
          <w:rFonts w:hint="eastAsia"/>
          <w:b/>
          <w:szCs w:val="21"/>
        </w:rPr>
        <w:t>联系地址：宁波市海</w:t>
      </w:r>
      <w:proofErr w:type="gramStart"/>
      <w:r w:rsidRPr="001C1A21">
        <w:rPr>
          <w:rFonts w:hint="eastAsia"/>
          <w:b/>
          <w:szCs w:val="21"/>
        </w:rPr>
        <w:t>曙</w:t>
      </w:r>
      <w:proofErr w:type="gramEnd"/>
      <w:r w:rsidRPr="001C1A21">
        <w:rPr>
          <w:rFonts w:hint="eastAsia"/>
          <w:b/>
          <w:szCs w:val="21"/>
        </w:rPr>
        <w:t>区学院路</w:t>
      </w:r>
      <w:r w:rsidRPr="001C1A21">
        <w:rPr>
          <w:rFonts w:hint="eastAsia"/>
          <w:b/>
          <w:szCs w:val="21"/>
        </w:rPr>
        <w:t>899</w:t>
      </w:r>
      <w:r w:rsidRPr="001C1A21">
        <w:rPr>
          <w:rFonts w:hint="eastAsia"/>
          <w:b/>
          <w:szCs w:val="21"/>
        </w:rPr>
        <w:t>号</w:t>
      </w:r>
    </w:p>
    <w:p w:rsidR="001F59FC" w:rsidRPr="001C1A21" w:rsidRDefault="001F59FC" w:rsidP="001F59FC">
      <w:pPr>
        <w:spacing w:line="360" w:lineRule="auto"/>
        <w:ind w:firstLine="440"/>
        <w:contextualSpacing/>
        <w:rPr>
          <w:b/>
          <w:szCs w:val="21"/>
        </w:rPr>
      </w:pPr>
      <w:r w:rsidRPr="001C1A21">
        <w:rPr>
          <w:rFonts w:hint="eastAsia"/>
          <w:b/>
          <w:szCs w:val="21"/>
        </w:rPr>
        <w:t>联</w:t>
      </w:r>
      <w:r w:rsidRPr="001C1A21">
        <w:rPr>
          <w:rFonts w:hint="eastAsia"/>
          <w:b/>
          <w:szCs w:val="21"/>
        </w:rPr>
        <w:t xml:space="preserve"> </w:t>
      </w:r>
      <w:r w:rsidRPr="001C1A21">
        <w:rPr>
          <w:rFonts w:hint="eastAsia"/>
          <w:b/>
          <w:szCs w:val="21"/>
        </w:rPr>
        <w:t>系</w:t>
      </w:r>
      <w:r w:rsidRPr="001C1A21">
        <w:rPr>
          <w:rFonts w:hint="eastAsia"/>
          <w:b/>
          <w:szCs w:val="21"/>
        </w:rPr>
        <w:t xml:space="preserve"> </w:t>
      </w:r>
      <w:r w:rsidRPr="001C1A21">
        <w:rPr>
          <w:rFonts w:hint="eastAsia"/>
          <w:b/>
          <w:szCs w:val="21"/>
        </w:rPr>
        <w:t>人：</w:t>
      </w:r>
      <w:r w:rsidRPr="001C1A21">
        <w:rPr>
          <w:b/>
          <w:szCs w:val="21"/>
        </w:rPr>
        <w:t xml:space="preserve"> </w:t>
      </w:r>
    </w:p>
    <w:p w:rsidR="001F59FC" w:rsidRPr="001C1A21" w:rsidRDefault="001F59FC" w:rsidP="001F59FC">
      <w:pPr>
        <w:spacing w:line="360" w:lineRule="auto"/>
        <w:ind w:firstLine="440"/>
        <w:contextualSpacing/>
        <w:rPr>
          <w:rFonts w:hint="eastAsia"/>
          <w:b/>
          <w:szCs w:val="21"/>
        </w:rPr>
      </w:pPr>
      <w:r w:rsidRPr="001C1A21">
        <w:rPr>
          <w:rFonts w:hint="eastAsia"/>
          <w:b/>
          <w:szCs w:val="21"/>
        </w:rPr>
        <w:t>电</w:t>
      </w:r>
      <w:r w:rsidRPr="001C1A21">
        <w:rPr>
          <w:rFonts w:hint="eastAsia"/>
          <w:b/>
          <w:szCs w:val="21"/>
        </w:rPr>
        <w:t xml:space="preserve"> </w:t>
      </w:r>
      <w:r w:rsidRPr="001C1A21">
        <w:rPr>
          <w:b/>
          <w:szCs w:val="21"/>
        </w:rPr>
        <w:t xml:space="preserve">   </w:t>
      </w:r>
      <w:r w:rsidRPr="001C1A21">
        <w:rPr>
          <w:rFonts w:hint="eastAsia"/>
          <w:b/>
          <w:szCs w:val="21"/>
        </w:rPr>
        <w:t>话：</w:t>
      </w:r>
    </w:p>
    <w:p w:rsidR="001F59FC" w:rsidRPr="001C1A21" w:rsidRDefault="001F59FC" w:rsidP="001F59FC">
      <w:pPr>
        <w:spacing w:line="360" w:lineRule="auto"/>
        <w:ind w:firstLine="440"/>
        <w:contextualSpacing/>
        <w:rPr>
          <w:b/>
          <w:szCs w:val="21"/>
        </w:rPr>
      </w:pPr>
      <w:r w:rsidRPr="001C1A21">
        <w:rPr>
          <w:rFonts w:hint="eastAsia"/>
          <w:b/>
          <w:szCs w:val="21"/>
        </w:rPr>
        <w:t>乙</w:t>
      </w:r>
      <w:r w:rsidRPr="001C1A21">
        <w:rPr>
          <w:rFonts w:hint="eastAsia"/>
          <w:b/>
          <w:szCs w:val="21"/>
        </w:rPr>
        <w:t xml:space="preserve"> </w:t>
      </w:r>
      <w:r w:rsidRPr="001C1A21">
        <w:rPr>
          <w:b/>
          <w:szCs w:val="21"/>
        </w:rPr>
        <w:t xml:space="preserve">   </w:t>
      </w:r>
      <w:r w:rsidRPr="001C1A21">
        <w:rPr>
          <w:rFonts w:hint="eastAsia"/>
          <w:b/>
          <w:szCs w:val="21"/>
        </w:rPr>
        <w:t>方：</w:t>
      </w:r>
      <w:r w:rsidRPr="001C1A21">
        <w:rPr>
          <w:b/>
          <w:szCs w:val="21"/>
        </w:rPr>
        <w:t xml:space="preserve"> </w:t>
      </w:r>
    </w:p>
    <w:p w:rsidR="001F59FC" w:rsidRPr="001C1A21" w:rsidRDefault="001F59FC" w:rsidP="001F59FC">
      <w:pPr>
        <w:spacing w:line="360" w:lineRule="auto"/>
        <w:ind w:firstLine="440"/>
        <w:contextualSpacing/>
        <w:rPr>
          <w:rFonts w:hint="eastAsia"/>
          <w:b/>
          <w:szCs w:val="21"/>
        </w:rPr>
      </w:pPr>
      <w:r w:rsidRPr="001C1A21">
        <w:rPr>
          <w:rFonts w:hint="eastAsia"/>
          <w:b/>
          <w:szCs w:val="21"/>
        </w:rPr>
        <w:t>联系地址：</w:t>
      </w:r>
    </w:p>
    <w:p w:rsidR="001F59FC" w:rsidRPr="001C1A21" w:rsidRDefault="001F59FC" w:rsidP="001F59FC">
      <w:pPr>
        <w:spacing w:line="360" w:lineRule="auto"/>
        <w:ind w:firstLine="440"/>
        <w:contextualSpacing/>
        <w:rPr>
          <w:rFonts w:hint="eastAsia"/>
          <w:b/>
          <w:szCs w:val="21"/>
        </w:rPr>
      </w:pPr>
      <w:r w:rsidRPr="001C1A21">
        <w:rPr>
          <w:rFonts w:hint="eastAsia"/>
          <w:b/>
          <w:szCs w:val="21"/>
        </w:rPr>
        <w:t>联</w:t>
      </w:r>
      <w:r w:rsidRPr="001C1A21">
        <w:rPr>
          <w:rFonts w:hint="eastAsia"/>
          <w:b/>
          <w:szCs w:val="21"/>
        </w:rPr>
        <w:t xml:space="preserve"> </w:t>
      </w:r>
      <w:r w:rsidRPr="001C1A21">
        <w:rPr>
          <w:rFonts w:hint="eastAsia"/>
          <w:b/>
          <w:szCs w:val="21"/>
        </w:rPr>
        <w:t>系</w:t>
      </w:r>
      <w:r w:rsidRPr="001C1A21">
        <w:rPr>
          <w:rFonts w:hint="eastAsia"/>
          <w:b/>
          <w:szCs w:val="21"/>
        </w:rPr>
        <w:t xml:space="preserve"> </w:t>
      </w:r>
      <w:r w:rsidRPr="001C1A21">
        <w:rPr>
          <w:rFonts w:hint="eastAsia"/>
          <w:b/>
          <w:szCs w:val="21"/>
        </w:rPr>
        <w:t>人：</w:t>
      </w:r>
    </w:p>
    <w:p w:rsidR="001F59FC" w:rsidRPr="001C1A21" w:rsidRDefault="001F59FC" w:rsidP="001F59FC">
      <w:pPr>
        <w:spacing w:line="360" w:lineRule="auto"/>
        <w:ind w:firstLine="440"/>
        <w:contextualSpacing/>
        <w:rPr>
          <w:rFonts w:hint="eastAsia"/>
          <w:b/>
          <w:szCs w:val="21"/>
        </w:rPr>
      </w:pPr>
      <w:r w:rsidRPr="001C1A21">
        <w:rPr>
          <w:rFonts w:hint="eastAsia"/>
          <w:b/>
          <w:szCs w:val="21"/>
        </w:rPr>
        <w:t>电</w:t>
      </w:r>
      <w:r w:rsidRPr="001C1A21">
        <w:rPr>
          <w:rFonts w:hint="eastAsia"/>
          <w:b/>
          <w:szCs w:val="21"/>
        </w:rPr>
        <w:t xml:space="preserve"> </w:t>
      </w:r>
      <w:r w:rsidRPr="001C1A21">
        <w:rPr>
          <w:b/>
          <w:szCs w:val="21"/>
        </w:rPr>
        <w:t xml:space="preserve">   </w:t>
      </w:r>
      <w:r w:rsidRPr="001C1A21">
        <w:rPr>
          <w:rFonts w:hint="eastAsia"/>
          <w:b/>
          <w:szCs w:val="21"/>
        </w:rPr>
        <w:t>话：</w:t>
      </w:r>
    </w:p>
    <w:p w:rsidR="001F59FC" w:rsidRPr="001C1A21" w:rsidRDefault="001F59FC" w:rsidP="001F59FC">
      <w:pPr>
        <w:spacing w:line="360" w:lineRule="auto"/>
        <w:contextualSpacing/>
        <w:rPr>
          <w:rFonts w:cs="宋体"/>
          <w:b/>
          <w:szCs w:val="21"/>
        </w:rPr>
      </w:pPr>
      <w:r w:rsidRPr="001C1A21">
        <w:rPr>
          <w:rFonts w:cs="宋体" w:hint="eastAsia"/>
          <w:b/>
          <w:szCs w:val="21"/>
        </w:rPr>
        <w:t>三、基本情况</w:t>
      </w:r>
    </w:p>
    <w:p w:rsidR="001F59FC" w:rsidRDefault="001F59FC" w:rsidP="001F59FC">
      <w:pPr>
        <w:spacing w:line="360" w:lineRule="auto"/>
        <w:ind w:firstLineChars="200" w:firstLine="420"/>
        <w:contextualSpacing/>
        <w:rPr>
          <w:rFonts w:cs="宋体"/>
          <w:szCs w:val="21"/>
        </w:rPr>
      </w:pPr>
      <w:r w:rsidRPr="001C1A21">
        <w:rPr>
          <w:rFonts w:cs="宋体" w:hint="eastAsia"/>
          <w:szCs w:val="21"/>
        </w:rPr>
        <w:t>（一）服务范围及内容：</w:t>
      </w:r>
      <w:bookmarkStart w:id="32" w:name="OLE_LINK1"/>
      <w:bookmarkStart w:id="33" w:name="OLE_LINK2"/>
      <w:r w:rsidRPr="00B25A27">
        <w:rPr>
          <w:rFonts w:cs="宋体" w:hint="eastAsia"/>
          <w:szCs w:val="21"/>
        </w:rPr>
        <w:t>学工管理信息系统扩建项目，</w:t>
      </w:r>
      <w:bookmarkEnd w:id="32"/>
      <w:bookmarkEnd w:id="33"/>
      <w:r w:rsidRPr="001C1A21">
        <w:rPr>
          <w:rFonts w:cs="宋体" w:hint="eastAsia"/>
          <w:szCs w:val="21"/>
        </w:rPr>
        <w:t>具体范围详见本项目招标文件延续及附件内容。</w:t>
      </w:r>
    </w:p>
    <w:p w:rsidR="001F59FC" w:rsidRDefault="001F59FC" w:rsidP="001F59FC">
      <w:pPr>
        <w:pStyle w:val="2"/>
        <w:ind w:left="420"/>
      </w:pPr>
      <w:r>
        <w:rPr>
          <w:rFonts w:hint="eastAsia"/>
        </w:rPr>
        <w:t>项目</w:t>
      </w:r>
      <w:r w:rsidRPr="00572D38">
        <w:rPr>
          <w:rFonts w:hint="eastAsia"/>
        </w:rPr>
        <w:t>产品清单</w:t>
      </w:r>
      <w:r>
        <w:rPr>
          <w:rFonts w:hint="eastAsia"/>
        </w:rPr>
        <w:t>：</w:t>
      </w:r>
    </w:p>
    <w:tbl>
      <w:tblPr>
        <w:tblW w:w="7619" w:type="dxa"/>
        <w:tblInd w:w="7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4"/>
        <w:gridCol w:w="1287"/>
        <w:gridCol w:w="1217"/>
        <w:gridCol w:w="1790"/>
        <w:gridCol w:w="992"/>
        <w:gridCol w:w="1559"/>
      </w:tblGrid>
      <w:tr w:rsidR="001F59FC" w:rsidRPr="00572D38" w:rsidTr="006603E4">
        <w:trPr>
          <w:trHeight w:val="545"/>
        </w:trPr>
        <w:tc>
          <w:tcPr>
            <w:tcW w:w="774" w:type="dxa"/>
            <w:tcBorders>
              <w:top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r w:rsidRPr="00572D38">
              <w:rPr>
                <w:rFonts w:ascii="宋体" w:hAnsi="宋体" w:cs="宋体" w:hint="eastAsia"/>
              </w:rPr>
              <w:t>序号</w:t>
            </w:r>
          </w:p>
        </w:tc>
        <w:tc>
          <w:tcPr>
            <w:tcW w:w="128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r w:rsidRPr="00572D38">
              <w:rPr>
                <w:rFonts w:ascii="宋体" w:hAnsi="宋体" w:cs="宋体" w:hint="eastAsia"/>
              </w:rPr>
              <w:t>名称</w:t>
            </w:r>
          </w:p>
        </w:tc>
        <w:tc>
          <w:tcPr>
            <w:tcW w:w="121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r w:rsidRPr="00572D38">
              <w:rPr>
                <w:rFonts w:ascii="宋体" w:hAnsi="宋体" w:cs="宋体" w:hint="eastAsia"/>
              </w:rPr>
              <w:t>数量</w:t>
            </w:r>
          </w:p>
        </w:tc>
        <w:tc>
          <w:tcPr>
            <w:tcW w:w="1790"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r w:rsidRPr="00572D38">
              <w:rPr>
                <w:rFonts w:ascii="宋体" w:hAnsi="宋体" w:cs="宋体" w:hint="eastAsia"/>
              </w:rPr>
              <w:t>产地品牌</w:t>
            </w:r>
          </w:p>
        </w:tc>
        <w:tc>
          <w:tcPr>
            <w:tcW w:w="992"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r w:rsidRPr="00572D38">
              <w:rPr>
                <w:rFonts w:ascii="宋体" w:hAnsi="宋体" w:cs="宋体" w:hint="eastAsia"/>
              </w:rPr>
              <w:t>单价</w:t>
            </w:r>
          </w:p>
        </w:tc>
        <w:tc>
          <w:tcPr>
            <w:tcW w:w="1559" w:type="dxa"/>
            <w:tcBorders>
              <w:top w:val="single" w:sz="4" w:space="0" w:color="auto"/>
              <w:left w:val="single" w:sz="4" w:space="0" w:color="auto"/>
              <w:bottom w:val="single" w:sz="4" w:space="0" w:color="auto"/>
            </w:tcBorders>
            <w:vAlign w:val="center"/>
          </w:tcPr>
          <w:p w:rsidR="001F59FC" w:rsidRPr="00572D38" w:rsidRDefault="001F59FC" w:rsidP="006603E4">
            <w:pPr>
              <w:spacing w:line="360" w:lineRule="auto"/>
              <w:jc w:val="center"/>
              <w:rPr>
                <w:rFonts w:ascii="宋体"/>
              </w:rPr>
            </w:pPr>
            <w:r w:rsidRPr="00572D38">
              <w:rPr>
                <w:rFonts w:ascii="宋体" w:hAnsi="宋体" w:cs="宋体" w:hint="eastAsia"/>
              </w:rPr>
              <w:t>总价</w:t>
            </w:r>
          </w:p>
        </w:tc>
      </w:tr>
      <w:tr w:rsidR="001F59FC" w:rsidRPr="00572D38" w:rsidTr="006603E4">
        <w:tc>
          <w:tcPr>
            <w:tcW w:w="774" w:type="dxa"/>
            <w:tcBorders>
              <w:top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1F59FC" w:rsidRPr="00572D38" w:rsidRDefault="001F59FC" w:rsidP="006603E4">
            <w:pPr>
              <w:spacing w:line="360" w:lineRule="auto"/>
              <w:jc w:val="center"/>
              <w:rPr>
                <w:rFonts w:ascii="宋体"/>
              </w:rPr>
            </w:pPr>
          </w:p>
        </w:tc>
      </w:tr>
      <w:tr w:rsidR="001F59FC" w:rsidRPr="00572D38" w:rsidTr="006603E4">
        <w:tc>
          <w:tcPr>
            <w:tcW w:w="774" w:type="dxa"/>
            <w:tcBorders>
              <w:top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1F59FC" w:rsidRPr="00572D38" w:rsidRDefault="001F59FC" w:rsidP="006603E4">
            <w:pPr>
              <w:spacing w:line="360" w:lineRule="auto"/>
              <w:jc w:val="center"/>
              <w:rPr>
                <w:rFonts w:ascii="宋体"/>
              </w:rPr>
            </w:pPr>
          </w:p>
        </w:tc>
      </w:tr>
      <w:tr w:rsidR="001F59FC" w:rsidRPr="00572D38" w:rsidTr="006603E4">
        <w:tc>
          <w:tcPr>
            <w:tcW w:w="774" w:type="dxa"/>
            <w:tcBorders>
              <w:top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1F59FC" w:rsidRPr="00572D38" w:rsidRDefault="001F59FC" w:rsidP="006603E4">
            <w:pPr>
              <w:spacing w:line="360" w:lineRule="auto"/>
              <w:jc w:val="center"/>
              <w:rPr>
                <w:rFonts w:ascii="宋体"/>
              </w:rPr>
            </w:pPr>
          </w:p>
        </w:tc>
      </w:tr>
      <w:tr w:rsidR="001F59FC" w:rsidRPr="00572D38" w:rsidTr="006603E4">
        <w:tc>
          <w:tcPr>
            <w:tcW w:w="774" w:type="dxa"/>
            <w:tcBorders>
              <w:top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59FC" w:rsidRPr="00572D38" w:rsidRDefault="001F59FC" w:rsidP="006603E4">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1F59FC" w:rsidRPr="00572D38" w:rsidRDefault="001F59FC" w:rsidP="006603E4">
            <w:pPr>
              <w:spacing w:line="360" w:lineRule="auto"/>
              <w:jc w:val="center"/>
              <w:rPr>
                <w:rFonts w:ascii="宋体"/>
              </w:rPr>
            </w:pPr>
          </w:p>
        </w:tc>
      </w:tr>
    </w:tbl>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（二）合同金额</w:t>
      </w:r>
      <w:r w:rsidRPr="00B25A27">
        <w:rPr>
          <w:rFonts w:cs="宋体" w:hint="eastAsia"/>
          <w:szCs w:val="21"/>
        </w:rPr>
        <w:t>：人民币</w:t>
      </w:r>
      <w:r w:rsidRPr="00B25A27">
        <w:rPr>
          <w:rFonts w:cs="宋体" w:hint="eastAsia"/>
          <w:szCs w:val="21"/>
        </w:rPr>
        <w:t xml:space="preserve"> </w:t>
      </w:r>
      <w:r w:rsidRPr="00B25A27">
        <w:rPr>
          <w:rFonts w:cs="宋体"/>
          <w:szCs w:val="21"/>
        </w:rPr>
        <w:t xml:space="preserve">      </w:t>
      </w:r>
      <w:r w:rsidRPr="00B25A27">
        <w:rPr>
          <w:rFonts w:cs="宋体" w:hint="eastAsia"/>
          <w:szCs w:val="21"/>
        </w:rPr>
        <w:t>元整（</w:t>
      </w:r>
      <w:r w:rsidRPr="00B25A27">
        <w:rPr>
          <w:rFonts w:cs="宋体" w:hint="eastAsia"/>
          <w:szCs w:val="21"/>
        </w:rPr>
        <w:t>¥</w:t>
      </w:r>
      <w:r w:rsidRPr="00B25A27">
        <w:rPr>
          <w:rFonts w:cs="宋体" w:hint="eastAsia"/>
          <w:szCs w:val="21"/>
        </w:rPr>
        <w:t>：</w:t>
      </w:r>
      <w:r w:rsidRPr="00B25A27">
        <w:rPr>
          <w:rFonts w:cs="宋体"/>
          <w:szCs w:val="21"/>
        </w:rPr>
        <w:t xml:space="preserve">       </w:t>
      </w:r>
      <w:r w:rsidRPr="00B25A27">
        <w:rPr>
          <w:rFonts w:cs="宋体" w:hint="eastAsia"/>
          <w:szCs w:val="21"/>
        </w:rPr>
        <w:t>），包含系</w:t>
      </w:r>
      <w:r w:rsidRPr="000766EC">
        <w:rPr>
          <w:rFonts w:cs="宋体" w:hint="eastAsia"/>
          <w:szCs w:val="21"/>
        </w:rPr>
        <w:t>统开发、安装、调试、培训、试运行配合、相关的技术培训、技术服务利税（含进口关税、增值税）、管理费</w:t>
      </w:r>
      <w:r w:rsidRPr="00BB2FE8">
        <w:rPr>
          <w:rFonts w:cs="宋体" w:hint="eastAsia"/>
          <w:szCs w:val="21"/>
        </w:rPr>
        <w:t>及甲方认为必须的其他费用等全部内容。</w:t>
      </w:r>
    </w:p>
    <w:p w:rsidR="001F59FC" w:rsidRPr="001C1A21" w:rsidRDefault="001F59FC" w:rsidP="001F59FC">
      <w:pPr>
        <w:spacing w:line="360" w:lineRule="auto"/>
        <w:contextualSpacing/>
        <w:rPr>
          <w:rFonts w:cs="宋体"/>
          <w:b/>
          <w:szCs w:val="21"/>
        </w:rPr>
      </w:pPr>
      <w:r w:rsidRPr="001C1A21">
        <w:rPr>
          <w:rFonts w:cs="宋体" w:hint="eastAsia"/>
          <w:b/>
          <w:szCs w:val="21"/>
        </w:rPr>
        <w:t>四、技术资料</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乙方应按招标文件规定的时间向甲方提供有关技术资料。</w:t>
      </w:r>
    </w:p>
    <w:p w:rsidR="001F59FC" w:rsidRPr="001C1A21" w:rsidRDefault="001F59FC" w:rsidP="001F59FC">
      <w:pPr>
        <w:spacing w:line="360" w:lineRule="auto"/>
        <w:ind w:firstLineChars="200" w:firstLine="420"/>
        <w:contextualSpacing/>
        <w:rPr>
          <w:rFonts w:cs="宋体"/>
          <w:szCs w:val="21"/>
        </w:rPr>
      </w:pPr>
      <w:r>
        <w:rPr>
          <w:rFonts w:cs="宋体"/>
          <w:szCs w:val="21"/>
        </w:rPr>
        <w:t>2</w:t>
      </w:r>
      <w:r w:rsidRPr="001C1A21">
        <w:rPr>
          <w:rFonts w:cs="宋体"/>
          <w:szCs w:val="21"/>
        </w:rPr>
        <w:t>.</w:t>
      </w:r>
      <w:r>
        <w:rPr>
          <w:rFonts w:cs="宋体" w:hint="eastAsia"/>
          <w:szCs w:val="21"/>
        </w:rPr>
        <w:t>乙方</w:t>
      </w:r>
      <w:r w:rsidRPr="001C1A21">
        <w:rPr>
          <w:rFonts w:cs="宋体" w:hint="eastAsia"/>
          <w:szCs w:val="21"/>
        </w:rPr>
        <w:t>负责制定项目计划，按计划组织项目工作。</w:t>
      </w:r>
    </w:p>
    <w:p w:rsidR="001F59FC" w:rsidRPr="001C1A21" w:rsidRDefault="001F59FC" w:rsidP="001F59FC">
      <w:pPr>
        <w:spacing w:line="360" w:lineRule="auto"/>
        <w:ind w:firstLineChars="200" w:firstLine="420"/>
        <w:contextualSpacing/>
        <w:rPr>
          <w:rFonts w:cs="宋体"/>
          <w:szCs w:val="21"/>
        </w:rPr>
      </w:pPr>
      <w:r>
        <w:rPr>
          <w:rFonts w:cs="宋体"/>
          <w:szCs w:val="21"/>
        </w:rPr>
        <w:t>3</w:t>
      </w:r>
      <w:r w:rsidRPr="001C1A21">
        <w:rPr>
          <w:rFonts w:cs="宋体"/>
          <w:szCs w:val="21"/>
        </w:rPr>
        <w:t>.</w:t>
      </w:r>
      <w:r w:rsidRPr="001C1A21">
        <w:rPr>
          <w:rFonts w:cs="宋体" w:hint="eastAsia"/>
          <w:szCs w:val="21"/>
        </w:rPr>
        <w:t>没有甲方事先书面同意，乙方不得将由甲方提供的有关合同或任何合同条文、规格、计划、图纸、样品或资料提供给与履行本合同无关的任何其他人。即使</w:t>
      </w:r>
      <w:proofErr w:type="gramStart"/>
      <w:r w:rsidRPr="001C1A21">
        <w:rPr>
          <w:rFonts w:cs="宋体" w:hint="eastAsia"/>
          <w:szCs w:val="21"/>
        </w:rPr>
        <w:t>向履行</w:t>
      </w:r>
      <w:proofErr w:type="gramEnd"/>
      <w:r w:rsidRPr="001C1A21">
        <w:rPr>
          <w:rFonts w:cs="宋体" w:hint="eastAsia"/>
          <w:szCs w:val="21"/>
        </w:rPr>
        <w:t>本合同有关的人员提供，也应注意保密并限于履行合同的必需范围。</w:t>
      </w:r>
    </w:p>
    <w:p w:rsidR="001F59FC" w:rsidRPr="001C1A21" w:rsidRDefault="001F59FC" w:rsidP="001F59FC">
      <w:pPr>
        <w:spacing w:line="360" w:lineRule="auto"/>
        <w:ind w:left="360" w:hangingChars="171" w:hanging="360"/>
        <w:contextualSpacing/>
        <w:rPr>
          <w:rFonts w:cs="宋体"/>
          <w:b/>
          <w:szCs w:val="21"/>
        </w:rPr>
      </w:pPr>
      <w:r w:rsidRPr="001C1A21">
        <w:rPr>
          <w:rFonts w:cs="宋体" w:hint="eastAsia"/>
          <w:b/>
          <w:szCs w:val="21"/>
        </w:rPr>
        <w:lastRenderedPageBreak/>
        <w:t>五、知识产权及所有权</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1</w:t>
      </w:r>
      <w:r w:rsidRPr="001C1A21">
        <w:rPr>
          <w:rFonts w:cs="宋体"/>
          <w:szCs w:val="21"/>
        </w:rPr>
        <w:t>.</w:t>
      </w:r>
      <w:r w:rsidRPr="001C1A21">
        <w:rPr>
          <w:rFonts w:cs="宋体" w:hint="eastAsia"/>
          <w:szCs w:val="21"/>
        </w:rPr>
        <w:t>乙方应保证提供服务过程中不会侵犯任何第三方的知识产权。</w:t>
      </w:r>
    </w:p>
    <w:p w:rsidR="001F59FC" w:rsidRPr="00B25A27" w:rsidRDefault="001F59FC" w:rsidP="001F59FC">
      <w:pPr>
        <w:spacing w:line="360" w:lineRule="auto"/>
        <w:ind w:firstLineChars="200" w:firstLine="420"/>
        <w:contextualSpacing/>
        <w:rPr>
          <w:rFonts w:cs="宋体"/>
          <w:szCs w:val="21"/>
        </w:rPr>
      </w:pPr>
      <w:r w:rsidRPr="00B25A27">
        <w:rPr>
          <w:rFonts w:cs="宋体" w:hint="eastAsia"/>
          <w:szCs w:val="21"/>
        </w:rPr>
        <w:t>2</w:t>
      </w:r>
      <w:r w:rsidRPr="00B25A27">
        <w:rPr>
          <w:rFonts w:cs="宋体"/>
          <w:szCs w:val="21"/>
        </w:rPr>
        <w:t>.</w:t>
      </w:r>
      <w:r w:rsidRPr="00B25A27">
        <w:rPr>
          <w:rFonts w:cs="宋体" w:hint="eastAsia"/>
          <w:szCs w:val="21"/>
        </w:rPr>
        <w:t>乙方保证所交付的系统的所有权完全属于甲方（且无任何抵押等产权瑕疵）。</w:t>
      </w:r>
    </w:p>
    <w:p w:rsidR="001F59FC" w:rsidRPr="001C1A21" w:rsidRDefault="001F59FC" w:rsidP="001F59FC">
      <w:pPr>
        <w:spacing w:line="360" w:lineRule="auto"/>
        <w:ind w:left="358" w:hangingChars="170" w:hanging="358"/>
        <w:contextualSpacing/>
        <w:rPr>
          <w:rFonts w:cs="宋体"/>
          <w:b/>
          <w:szCs w:val="21"/>
        </w:rPr>
      </w:pPr>
      <w:r w:rsidRPr="001C1A21">
        <w:rPr>
          <w:rFonts w:cs="宋体" w:hint="eastAsia"/>
          <w:b/>
          <w:szCs w:val="21"/>
        </w:rPr>
        <w:t>六、质保要求：</w:t>
      </w:r>
    </w:p>
    <w:p w:rsidR="001F59FC" w:rsidRPr="00B25A27" w:rsidRDefault="001F59FC" w:rsidP="001F59FC">
      <w:pPr>
        <w:spacing w:line="360" w:lineRule="auto"/>
        <w:ind w:firstLineChars="200" w:firstLine="420"/>
        <w:contextualSpacing/>
        <w:rPr>
          <w:rFonts w:cs="宋体"/>
          <w:szCs w:val="21"/>
        </w:rPr>
      </w:pPr>
      <w:bookmarkStart w:id="34" w:name="_Hlk229061753"/>
      <w:r w:rsidRPr="00B25A27">
        <w:rPr>
          <w:rFonts w:cs="宋体" w:hint="eastAsia"/>
          <w:szCs w:val="21"/>
        </w:rPr>
        <w:t>1.</w:t>
      </w:r>
      <w:r w:rsidRPr="00B25A27">
        <w:rPr>
          <w:rFonts w:hint="eastAsia"/>
        </w:rPr>
        <w:t xml:space="preserve"> </w:t>
      </w:r>
      <w:r w:rsidRPr="00B25A27">
        <w:rPr>
          <w:rFonts w:cs="宋体" w:hint="eastAsia"/>
          <w:szCs w:val="21"/>
        </w:rPr>
        <w:t>售后服务期限：</w:t>
      </w:r>
      <w:proofErr w:type="gramStart"/>
      <w:r w:rsidRPr="00B25A27">
        <w:rPr>
          <w:rFonts w:cs="宋体" w:hint="eastAsia"/>
          <w:szCs w:val="21"/>
        </w:rPr>
        <w:t>自项目</w:t>
      </w:r>
      <w:proofErr w:type="gramEnd"/>
      <w:r w:rsidRPr="00B25A27">
        <w:rPr>
          <w:rFonts w:cs="宋体" w:hint="eastAsia"/>
          <w:szCs w:val="21"/>
        </w:rPr>
        <w:t>验收之日起</w:t>
      </w:r>
      <w:r w:rsidRPr="00B25A27">
        <w:rPr>
          <w:rFonts w:cs="宋体"/>
          <w:szCs w:val="21"/>
        </w:rPr>
        <w:t>1</w:t>
      </w:r>
      <w:r w:rsidRPr="00B25A27">
        <w:rPr>
          <w:rFonts w:cs="宋体" w:hint="eastAsia"/>
          <w:szCs w:val="21"/>
        </w:rPr>
        <w:t>年。本项目在服务期限内出现故障，一切责任由乙方负责。</w:t>
      </w:r>
      <w:bookmarkEnd w:id="34"/>
    </w:p>
    <w:p w:rsidR="001F59FC" w:rsidRPr="00B25A27" w:rsidRDefault="001F59FC" w:rsidP="001F59FC">
      <w:pPr>
        <w:spacing w:line="360" w:lineRule="auto"/>
        <w:ind w:firstLineChars="200" w:firstLine="420"/>
        <w:contextualSpacing/>
        <w:rPr>
          <w:rFonts w:cs="宋体"/>
          <w:szCs w:val="21"/>
        </w:rPr>
      </w:pPr>
      <w:r w:rsidRPr="00B25A27">
        <w:rPr>
          <w:rFonts w:cs="宋体"/>
          <w:szCs w:val="21"/>
        </w:rPr>
        <w:t>2</w:t>
      </w:r>
      <w:r w:rsidRPr="00B25A27">
        <w:rPr>
          <w:rFonts w:cs="宋体" w:hint="eastAsia"/>
          <w:szCs w:val="21"/>
        </w:rPr>
        <w:t>.</w:t>
      </w:r>
      <w:r w:rsidRPr="00B25A27">
        <w:rPr>
          <w:rFonts w:hint="eastAsia"/>
        </w:rPr>
        <w:t xml:space="preserve"> </w:t>
      </w:r>
      <w:r w:rsidRPr="00B25A27">
        <w:rPr>
          <w:rFonts w:cs="宋体" w:hint="eastAsia"/>
          <w:szCs w:val="21"/>
        </w:rPr>
        <w:t>本项目在服务期限内出现故障，一切责任由乙方负责。出现故障后，乙方未按标书约定进行响应，甲方可以采取必要的补救措施，由此产生的风险和费用全部由乙方承担；</w:t>
      </w:r>
    </w:p>
    <w:p w:rsidR="001F59FC" w:rsidRPr="00B25A27" w:rsidRDefault="001F59FC" w:rsidP="001F59FC">
      <w:pPr>
        <w:spacing w:line="360" w:lineRule="auto"/>
        <w:ind w:firstLineChars="200" w:firstLine="420"/>
        <w:contextualSpacing/>
        <w:rPr>
          <w:rFonts w:cs="宋体"/>
          <w:szCs w:val="21"/>
        </w:rPr>
      </w:pPr>
      <w:r w:rsidRPr="00B25A27">
        <w:rPr>
          <w:rFonts w:cs="宋体"/>
          <w:szCs w:val="21"/>
        </w:rPr>
        <w:t>3</w:t>
      </w:r>
      <w:r w:rsidRPr="00B25A27">
        <w:rPr>
          <w:rFonts w:cs="宋体" w:hint="eastAsia"/>
          <w:szCs w:val="21"/>
        </w:rPr>
        <w:t xml:space="preserve">. </w:t>
      </w:r>
      <w:r w:rsidRPr="00B25A27">
        <w:rPr>
          <w:rFonts w:cs="宋体" w:hint="eastAsia"/>
          <w:szCs w:val="21"/>
        </w:rPr>
        <w:t>服务期限内，除人为损坏和不可抗力外，期间所产生的任何维护或维修的费用均由乙方承担；</w:t>
      </w:r>
    </w:p>
    <w:p w:rsidR="001F59FC" w:rsidRPr="001C1A21" w:rsidRDefault="001F59FC" w:rsidP="001F59FC">
      <w:pPr>
        <w:spacing w:line="360" w:lineRule="auto"/>
        <w:contextualSpacing/>
        <w:rPr>
          <w:rFonts w:cs="宋体"/>
          <w:szCs w:val="21"/>
        </w:rPr>
      </w:pPr>
      <w:r w:rsidRPr="001C1A21">
        <w:rPr>
          <w:rFonts w:cs="宋体" w:hint="eastAsia"/>
          <w:b/>
          <w:szCs w:val="21"/>
        </w:rPr>
        <w:t>七、保密条款</w:t>
      </w:r>
    </w:p>
    <w:p w:rsidR="001F59FC" w:rsidRPr="001C1A21" w:rsidRDefault="001F59FC" w:rsidP="001F59FC">
      <w:pPr>
        <w:spacing w:line="360" w:lineRule="auto"/>
        <w:ind w:firstLineChars="191" w:firstLine="401"/>
        <w:contextualSpacing/>
        <w:rPr>
          <w:rFonts w:cs="宋体"/>
          <w:szCs w:val="21"/>
        </w:rPr>
      </w:pPr>
      <w:r w:rsidRPr="001C1A21">
        <w:rPr>
          <w:rFonts w:cs="宋体" w:hint="eastAsia"/>
          <w:szCs w:val="21"/>
        </w:rPr>
        <w:t xml:space="preserve">1. </w:t>
      </w:r>
      <w:r w:rsidRPr="001C1A21">
        <w:rPr>
          <w:rFonts w:cs="宋体" w:hint="eastAsia"/>
          <w:szCs w:val="21"/>
        </w:rPr>
        <w:t>甲乙双方对在本合同履行过程中所获悉的双方的商业秘密负有保密义务，不得在合同目的以外使用或泄露给第三方</w:t>
      </w:r>
      <w:r w:rsidRPr="001C1A21">
        <w:rPr>
          <w:rFonts w:cs="宋体" w:hint="eastAsia"/>
          <w:szCs w:val="21"/>
          <w:lang w:val="zh-TW" w:eastAsia="zh-TW"/>
        </w:rPr>
        <w:t>。</w:t>
      </w:r>
      <w:r w:rsidRPr="001C1A21">
        <w:rPr>
          <w:rFonts w:cs="宋体" w:hint="eastAsia"/>
          <w:szCs w:val="21"/>
        </w:rPr>
        <w:br/>
        <w:t xml:space="preserve">    2. </w:t>
      </w:r>
      <w:r w:rsidRPr="001C1A21">
        <w:rPr>
          <w:rFonts w:cs="宋体" w:hint="eastAsia"/>
          <w:szCs w:val="21"/>
        </w:rPr>
        <w:t>甲乙双方在履行本合同过程中所涉及双方的项目资料，包括但不限于操作手册、相关文档、数据和其他商业信息，未经双方书面许可，任何一方不得以任何形式用于合同之外的目的，不得以任何形式向第三方泄露</w:t>
      </w:r>
      <w:r w:rsidRPr="001C1A21">
        <w:rPr>
          <w:rFonts w:cs="宋体" w:hint="eastAsia"/>
          <w:szCs w:val="21"/>
          <w:lang w:val="zh-TW" w:eastAsia="zh-TW"/>
        </w:rPr>
        <w:t>。</w:t>
      </w:r>
    </w:p>
    <w:p w:rsidR="001F59FC" w:rsidRPr="001C1A21" w:rsidRDefault="001F59FC" w:rsidP="001F59FC">
      <w:pPr>
        <w:spacing w:line="360" w:lineRule="auto"/>
        <w:ind w:firstLineChars="191" w:firstLine="401"/>
        <w:contextualSpacing/>
        <w:rPr>
          <w:rFonts w:cs="宋体"/>
          <w:szCs w:val="21"/>
          <w:lang w:val="zh-TW" w:eastAsia="zh-TW"/>
        </w:rPr>
      </w:pPr>
      <w:r w:rsidRPr="001C1A21">
        <w:rPr>
          <w:rFonts w:cs="宋体" w:hint="eastAsia"/>
          <w:szCs w:val="21"/>
        </w:rPr>
        <w:t xml:space="preserve">3. </w:t>
      </w:r>
      <w:r w:rsidRPr="001C1A21">
        <w:rPr>
          <w:rFonts w:cs="宋体" w:hint="eastAsia"/>
          <w:szCs w:val="21"/>
        </w:rPr>
        <w:t>甲乙双方应对上述信息采取足够的保密措施，确保甲乙方知晓上述信息的人员不得有任何违反本合同约定的保密义务的情况出现，包括杜绝双方人员变动可能带来的泄密</w:t>
      </w:r>
      <w:r w:rsidRPr="001C1A21">
        <w:rPr>
          <w:rFonts w:cs="宋体" w:hint="eastAsia"/>
          <w:szCs w:val="21"/>
          <w:lang w:val="zh-TW" w:eastAsia="zh-TW"/>
        </w:rPr>
        <w:t>。</w:t>
      </w:r>
      <w:r w:rsidRPr="001C1A21">
        <w:rPr>
          <w:rFonts w:cs="宋体" w:hint="eastAsia"/>
          <w:szCs w:val="21"/>
        </w:rPr>
        <w:br/>
        <w:t xml:space="preserve">    4. </w:t>
      </w:r>
      <w:r w:rsidRPr="001C1A21">
        <w:rPr>
          <w:rFonts w:cs="宋体" w:hint="eastAsia"/>
          <w:szCs w:val="21"/>
        </w:rPr>
        <w:t>任何一方违反上述保密义务给对方造成损失的，需承担赔偿责任</w:t>
      </w:r>
      <w:r w:rsidRPr="001C1A21">
        <w:rPr>
          <w:rFonts w:cs="宋体" w:hint="eastAsia"/>
          <w:szCs w:val="21"/>
          <w:lang w:val="zh-TW" w:eastAsia="zh-TW"/>
        </w:rPr>
        <w:t>。</w:t>
      </w:r>
    </w:p>
    <w:p w:rsidR="001F59FC" w:rsidRDefault="001F59FC" w:rsidP="001F59FC">
      <w:pPr>
        <w:spacing w:line="360" w:lineRule="auto"/>
        <w:ind w:firstLineChars="200" w:firstLine="420"/>
        <w:contextualSpacing/>
        <w:rPr>
          <w:rFonts w:cs="宋体"/>
          <w:szCs w:val="21"/>
          <w:lang w:val="zh-TW"/>
        </w:rPr>
      </w:pPr>
      <w:r w:rsidRPr="001C1A21">
        <w:rPr>
          <w:rFonts w:cs="宋体" w:hint="eastAsia"/>
          <w:szCs w:val="21"/>
        </w:rPr>
        <w:t xml:space="preserve">5. </w:t>
      </w:r>
      <w:r w:rsidRPr="001C1A21">
        <w:rPr>
          <w:rFonts w:cs="宋体" w:hint="eastAsia"/>
          <w:szCs w:val="21"/>
        </w:rPr>
        <w:t>本保密条款构成独立的保密协议，本保密条款约定的甲乙双方的保密义务不因本合同的无效、变更、解除、终止而消灭</w:t>
      </w:r>
      <w:r w:rsidRPr="001C1A21">
        <w:rPr>
          <w:rFonts w:cs="宋体" w:hint="eastAsia"/>
          <w:szCs w:val="21"/>
          <w:lang w:val="zh-TW" w:eastAsia="zh-TW"/>
        </w:rPr>
        <w:t>。</w:t>
      </w:r>
      <w:r w:rsidRPr="001C1A21">
        <w:rPr>
          <w:rFonts w:cs="宋体" w:hint="eastAsia"/>
          <w:szCs w:val="21"/>
          <w:lang w:val="zh-TW"/>
        </w:rPr>
        <w:t>除非秘密信息披露方宣布解密或者秘密信息实际上已经公开，本保密条款一直有效。</w:t>
      </w:r>
    </w:p>
    <w:p w:rsidR="001F59FC" w:rsidRPr="00B25A27" w:rsidRDefault="001F59FC" w:rsidP="001F59FC">
      <w:pPr>
        <w:spacing w:line="360" w:lineRule="auto"/>
        <w:ind w:firstLineChars="200" w:firstLine="420"/>
        <w:contextualSpacing/>
        <w:rPr>
          <w:rFonts w:cs="宋体" w:hint="eastAsia"/>
          <w:szCs w:val="21"/>
          <w:lang w:val="zh-TW"/>
        </w:rPr>
      </w:pPr>
      <w:r w:rsidRPr="00B25A27">
        <w:rPr>
          <w:rFonts w:cs="宋体" w:hint="eastAsia"/>
          <w:szCs w:val="21"/>
          <w:lang w:val="zh-TW"/>
        </w:rPr>
        <w:t>6</w:t>
      </w:r>
      <w:r w:rsidRPr="00B25A27">
        <w:rPr>
          <w:rStyle w:val="font-semibold"/>
          <w:rFonts w:ascii="Arial" w:hAnsi="Arial" w:cs="Arial" w:hint="eastAsia"/>
          <w:b/>
          <w:bCs/>
          <w:szCs w:val="21"/>
          <w:bdr w:val="single" w:sz="2" w:space="0" w:color="E5E7EB" w:frame="1"/>
          <w:shd w:val="clear" w:color="auto" w:fill="FAFAFA"/>
        </w:rPr>
        <w:t>.</w:t>
      </w:r>
      <w:r w:rsidRPr="00B25A27">
        <w:rPr>
          <w:rFonts w:cs="宋体"/>
        </w:rPr>
        <w:t>合同终止后的数据迁移</w:t>
      </w:r>
      <w:r w:rsidRPr="00B25A27">
        <w:rPr>
          <w:rFonts w:ascii="Arial" w:hAnsi="Arial" w:cs="Arial" w:hint="eastAsia"/>
          <w:szCs w:val="21"/>
        </w:rPr>
        <w:t>：</w:t>
      </w:r>
      <w:r w:rsidRPr="00B25A27">
        <w:rPr>
          <w:rFonts w:ascii="Arial" w:hAnsi="Arial" w:cs="Arial"/>
          <w:szCs w:val="21"/>
          <w:shd w:val="clear" w:color="auto" w:fill="FAFAFA"/>
        </w:rPr>
        <w:t>乙方须移交全量业务数据及技术资料</w:t>
      </w:r>
      <w:r w:rsidRPr="00B25A27">
        <w:rPr>
          <w:rFonts w:ascii="Arial" w:hAnsi="Arial" w:cs="Arial" w:hint="eastAsia"/>
          <w:szCs w:val="21"/>
          <w:shd w:val="clear" w:color="auto" w:fill="FAFAFA"/>
        </w:rPr>
        <w:t>，不得</w:t>
      </w:r>
      <w:r w:rsidRPr="00B25A27">
        <w:rPr>
          <w:rFonts w:ascii="Arial" w:hAnsi="Arial" w:cs="Arial"/>
          <w:szCs w:val="21"/>
          <w:shd w:val="clear" w:color="auto" w:fill="FAFAFA"/>
        </w:rPr>
        <w:t>拒绝配合或设置障碍。</w:t>
      </w:r>
    </w:p>
    <w:p w:rsidR="001F59FC" w:rsidRPr="001C1A21" w:rsidRDefault="001F59FC" w:rsidP="001F59FC">
      <w:pPr>
        <w:spacing w:line="360" w:lineRule="auto"/>
        <w:ind w:left="360" w:hangingChars="171" w:hanging="360"/>
        <w:contextualSpacing/>
        <w:rPr>
          <w:rFonts w:cs="宋体"/>
          <w:b/>
          <w:szCs w:val="21"/>
          <w:lang w:eastAsia="zh-TW"/>
        </w:rPr>
      </w:pPr>
      <w:r w:rsidRPr="001C1A21">
        <w:rPr>
          <w:rFonts w:cs="宋体" w:hint="eastAsia"/>
          <w:b/>
          <w:szCs w:val="21"/>
          <w:lang w:eastAsia="zh-TW"/>
        </w:rPr>
        <w:t>八、合同支付</w:t>
      </w:r>
    </w:p>
    <w:p w:rsidR="001F59FC" w:rsidRDefault="001F59FC" w:rsidP="001F59FC">
      <w:pPr>
        <w:spacing w:line="360" w:lineRule="auto"/>
        <w:ind w:firstLineChars="191" w:firstLine="401"/>
        <w:contextualSpacing/>
        <w:rPr>
          <w:rFonts w:eastAsia="PMingLiU" w:cs="宋体"/>
          <w:szCs w:val="21"/>
          <w:lang w:eastAsia="zh-TW"/>
        </w:rPr>
      </w:pPr>
      <w:r w:rsidRPr="00B25A27">
        <w:rPr>
          <w:rFonts w:cs="宋体" w:hint="eastAsia"/>
          <w:szCs w:val="21"/>
          <w:lang w:eastAsia="zh-TW"/>
        </w:rPr>
        <w:t>付款方式：</w:t>
      </w:r>
    </w:p>
    <w:p w:rsidR="001F59FC" w:rsidRPr="00B25A27" w:rsidRDefault="001F59FC" w:rsidP="001F59FC">
      <w:pPr>
        <w:spacing w:line="360" w:lineRule="auto"/>
        <w:ind w:firstLineChars="200" w:firstLine="420"/>
        <w:rPr>
          <w:rFonts w:ascii="宋体" w:hAnsi="宋体" w:cs="宋体" w:hint="eastAsia"/>
          <w:color w:val="000000"/>
          <w:szCs w:val="21"/>
        </w:rPr>
      </w:pPr>
      <w:r>
        <w:rPr>
          <w:rFonts w:ascii="宋体" w:hAnsi="宋体" w:cs="宋体"/>
          <w:color w:val="000000"/>
          <w:szCs w:val="21"/>
        </w:rPr>
        <w:t>项目式验收合格后开具全额发票后支付合同总价的100%，乙方继续配合甲方进行项目维护工作；乙方未按甲方规定流程提交申请的，不予受理，以上支付如遇甲方假期、</w:t>
      </w:r>
      <w:proofErr w:type="gramStart"/>
      <w:r>
        <w:rPr>
          <w:rFonts w:ascii="宋体" w:hAnsi="宋体" w:cs="宋体"/>
          <w:color w:val="000000"/>
          <w:szCs w:val="21"/>
        </w:rPr>
        <w:t>关账等</w:t>
      </w:r>
      <w:proofErr w:type="gramEnd"/>
      <w:r>
        <w:rPr>
          <w:rFonts w:ascii="宋体" w:hAnsi="宋体" w:cs="宋体"/>
          <w:color w:val="000000"/>
          <w:szCs w:val="21"/>
        </w:rPr>
        <w:t>原因，则顺延。</w:t>
      </w:r>
    </w:p>
    <w:p w:rsidR="001F59FC" w:rsidRPr="001C1A21" w:rsidRDefault="001F59FC" w:rsidP="001F59FC">
      <w:pPr>
        <w:spacing w:line="360" w:lineRule="auto"/>
        <w:contextualSpacing/>
        <w:rPr>
          <w:rFonts w:cs="宋体"/>
          <w:b/>
          <w:szCs w:val="21"/>
        </w:rPr>
      </w:pPr>
      <w:r w:rsidRPr="001C1A21">
        <w:rPr>
          <w:rFonts w:cs="宋体" w:hint="eastAsia"/>
          <w:b/>
          <w:szCs w:val="21"/>
        </w:rPr>
        <w:t>九、税费</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本合同执行中相关的一切税费均由乙方负担。</w:t>
      </w:r>
    </w:p>
    <w:p w:rsidR="001F59FC" w:rsidRPr="001C1A21" w:rsidRDefault="001F59FC" w:rsidP="001F59FC">
      <w:pPr>
        <w:spacing w:line="360" w:lineRule="auto"/>
        <w:contextualSpacing/>
        <w:rPr>
          <w:rFonts w:cs="宋体"/>
          <w:b/>
          <w:szCs w:val="21"/>
        </w:rPr>
      </w:pPr>
      <w:r w:rsidRPr="001C1A21">
        <w:rPr>
          <w:rFonts w:cs="宋体" w:hint="eastAsia"/>
          <w:b/>
          <w:szCs w:val="21"/>
        </w:rPr>
        <w:t>十、违约责任</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．任何一方违反本合同各项保证、承诺，或者自身原因导致的投诉、诉讼、行政处罚、赔偿</w:t>
      </w:r>
      <w:r w:rsidRPr="001C1A21">
        <w:rPr>
          <w:rFonts w:cs="宋体" w:hint="eastAsia"/>
          <w:szCs w:val="21"/>
        </w:rPr>
        <w:lastRenderedPageBreak/>
        <w:t>等，应自行承担全部责任。由此给对方造成损害的，违约方应赔偿守约方由此遭受的全部损失及为此支付的全部合理费用（包括律师费）。</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．甲方未按合同约定向乙方支付相应费用的，每逾期一日应向乙方支付应付总额千分之五的违约金；乙方未按合同约定向甲</w:t>
      </w:r>
      <w:r w:rsidRPr="00B25A27">
        <w:rPr>
          <w:rFonts w:cs="宋体" w:hint="eastAsia"/>
          <w:szCs w:val="21"/>
        </w:rPr>
        <w:t>方提供服务或交付系统</w:t>
      </w:r>
      <w:r w:rsidRPr="001C1A21">
        <w:rPr>
          <w:rFonts w:cs="宋体" w:hint="eastAsia"/>
          <w:szCs w:val="21"/>
        </w:rPr>
        <w:t>的，每逾期一日应向甲方支付总额千分之五的违约金。</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．在合同期内，任何一方不得提前终止本合同的履行。在协议履行期间，因一方单方面终止履行而</w:t>
      </w:r>
      <w:proofErr w:type="gramStart"/>
      <w:r w:rsidRPr="001C1A21">
        <w:rPr>
          <w:rFonts w:cs="宋体" w:hint="eastAsia"/>
          <w:szCs w:val="21"/>
        </w:rPr>
        <w:t>给协议</w:t>
      </w:r>
      <w:proofErr w:type="gramEnd"/>
      <w:r w:rsidRPr="001C1A21">
        <w:rPr>
          <w:rFonts w:cs="宋体" w:hint="eastAsia"/>
          <w:szCs w:val="21"/>
        </w:rPr>
        <w:t>对方造成损失的，应由违约方承担赔偿责任。</w:t>
      </w:r>
    </w:p>
    <w:p w:rsidR="001F59FC" w:rsidRPr="001C1A21" w:rsidRDefault="001F59FC" w:rsidP="001F59FC">
      <w:pPr>
        <w:spacing w:line="360" w:lineRule="auto"/>
        <w:contextualSpacing/>
        <w:rPr>
          <w:rFonts w:cs="宋体"/>
          <w:b/>
          <w:szCs w:val="21"/>
        </w:rPr>
      </w:pPr>
      <w:r w:rsidRPr="001C1A21">
        <w:rPr>
          <w:rFonts w:cs="宋体" w:hint="eastAsia"/>
          <w:b/>
          <w:szCs w:val="21"/>
        </w:rPr>
        <w:t>十一、诉讼</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双方在执行合同中所发生的一切争议，应通过协商解决。如协商不成，可向甲方所在地法院起诉。</w:t>
      </w:r>
    </w:p>
    <w:p w:rsidR="001F59FC" w:rsidRPr="001C1A21" w:rsidRDefault="001F59FC" w:rsidP="001F59FC">
      <w:pPr>
        <w:spacing w:line="360" w:lineRule="auto"/>
        <w:contextualSpacing/>
        <w:rPr>
          <w:rFonts w:cs="宋体"/>
          <w:b/>
          <w:szCs w:val="21"/>
        </w:rPr>
      </w:pPr>
      <w:r w:rsidRPr="001C1A21">
        <w:rPr>
          <w:rFonts w:cs="宋体" w:hint="eastAsia"/>
          <w:b/>
          <w:szCs w:val="21"/>
        </w:rPr>
        <w:t>十二、不可抗力</w:t>
      </w:r>
    </w:p>
    <w:p w:rsidR="001F59FC" w:rsidRPr="001C1A21" w:rsidRDefault="001F59FC" w:rsidP="001F59FC">
      <w:pPr>
        <w:spacing w:line="360" w:lineRule="auto"/>
        <w:ind w:firstLine="420"/>
        <w:contextualSpacing/>
        <w:rPr>
          <w:rFonts w:cs="宋体"/>
          <w:szCs w:val="21"/>
        </w:rPr>
      </w:pPr>
      <w:r w:rsidRPr="001C1A21">
        <w:rPr>
          <w:rFonts w:cs="宋体" w:hint="eastAsia"/>
          <w:szCs w:val="21"/>
        </w:rPr>
        <w:t>1</w:t>
      </w:r>
      <w:r w:rsidRPr="001C1A21">
        <w:rPr>
          <w:rFonts w:cs="宋体" w:hint="eastAsia"/>
          <w:szCs w:val="21"/>
        </w:rPr>
        <w:t>．在合同有效期内，任何一方因不可抗力事件导致不能履行合同，则合同履行期可延长，其延长期与不可抗力影响期相同。</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．不可抗力事件发生后，应立即通知对方，并寄送不可抗力发生地政府机构出具的证明。</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．不可抗力事件延续</w:t>
      </w:r>
      <w:r w:rsidRPr="001C1A21">
        <w:rPr>
          <w:rFonts w:cs="宋体" w:hint="eastAsia"/>
          <w:szCs w:val="21"/>
        </w:rPr>
        <w:t>120</w:t>
      </w:r>
      <w:r w:rsidRPr="001C1A21">
        <w:rPr>
          <w:rFonts w:cs="宋体" w:hint="eastAsia"/>
          <w:szCs w:val="21"/>
        </w:rPr>
        <w:t>天以上，双方应通过友好协商，确定是否继续履行合同。</w:t>
      </w:r>
    </w:p>
    <w:p w:rsidR="001F59FC" w:rsidRPr="001C1A21" w:rsidRDefault="001F59FC" w:rsidP="001F59FC">
      <w:pPr>
        <w:spacing w:line="360" w:lineRule="auto"/>
        <w:contextualSpacing/>
        <w:rPr>
          <w:rFonts w:cs="宋体"/>
          <w:b/>
          <w:szCs w:val="21"/>
        </w:rPr>
      </w:pPr>
      <w:r w:rsidRPr="001C1A21">
        <w:rPr>
          <w:rFonts w:cs="宋体" w:hint="eastAsia"/>
          <w:b/>
          <w:szCs w:val="21"/>
        </w:rPr>
        <w:t>十三、合同生效及其它</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1</w:t>
      </w:r>
      <w:r w:rsidRPr="001C1A21">
        <w:rPr>
          <w:rFonts w:cs="宋体" w:hint="eastAsia"/>
          <w:szCs w:val="21"/>
        </w:rPr>
        <w:t>．合同经双方法定代表人或授权代表签字（或盖章）并加盖单位公章后生效。</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2</w:t>
      </w:r>
      <w:r w:rsidRPr="001C1A21">
        <w:rPr>
          <w:rFonts w:cs="宋体" w:hint="eastAsia"/>
          <w:szCs w:val="21"/>
        </w:rPr>
        <w:t>．合同执行中涉及合同价格和采购内容修改或补充的，须签订书面补充协议，方可作为主合同不可分割的一部分。</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3</w:t>
      </w:r>
      <w:r w:rsidRPr="001C1A21">
        <w:rPr>
          <w:rFonts w:cs="宋体" w:hint="eastAsia"/>
          <w:szCs w:val="21"/>
        </w:rPr>
        <w:t>．本合同未尽事宜，由双方协商。</w:t>
      </w:r>
    </w:p>
    <w:p w:rsidR="001F59FC" w:rsidRPr="001C1A21" w:rsidRDefault="001F59FC" w:rsidP="001F59FC">
      <w:pPr>
        <w:spacing w:line="360" w:lineRule="auto"/>
        <w:ind w:firstLineChars="200" w:firstLine="420"/>
        <w:contextualSpacing/>
        <w:rPr>
          <w:rFonts w:cs="宋体"/>
          <w:szCs w:val="21"/>
        </w:rPr>
      </w:pPr>
      <w:r w:rsidRPr="001C1A21">
        <w:rPr>
          <w:rFonts w:cs="宋体" w:hint="eastAsia"/>
          <w:szCs w:val="21"/>
        </w:rPr>
        <w:t>4</w:t>
      </w:r>
      <w:r w:rsidRPr="001C1A21">
        <w:rPr>
          <w:rFonts w:cs="宋体" w:hint="eastAsia"/>
          <w:szCs w:val="21"/>
        </w:rPr>
        <w:t>．本合同一</w:t>
      </w:r>
      <w:r w:rsidRPr="00B25A27">
        <w:rPr>
          <w:rFonts w:cs="宋体" w:hint="eastAsia"/>
          <w:szCs w:val="21"/>
        </w:rPr>
        <w:t>式</w:t>
      </w:r>
      <w:r w:rsidRPr="00B25A27">
        <w:rPr>
          <w:rFonts w:cs="宋体" w:hint="eastAsia"/>
          <w:szCs w:val="21"/>
          <w:u w:val="single"/>
        </w:rPr>
        <w:t xml:space="preserve"> </w:t>
      </w:r>
      <w:r w:rsidRPr="00B25A27">
        <w:rPr>
          <w:rFonts w:cs="宋体"/>
          <w:szCs w:val="21"/>
          <w:u w:val="single"/>
        </w:rPr>
        <w:t xml:space="preserve"> </w:t>
      </w:r>
      <w:proofErr w:type="gramStart"/>
      <w:r w:rsidRPr="00B25A27">
        <w:rPr>
          <w:rFonts w:cs="宋体" w:hint="eastAsia"/>
          <w:szCs w:val="21"/>
          <w:u w:val="single"/>
        </w:rPr>
        <w:t>肆</w:t>
      </w:r>
      <w:proofErr w:type="gramEnd"/>
      <w:r w:rsidRPr="00B25A27">
        <w:rPr>
          <w:rFonts w:cs="宋体" w:hint="eastAsia"/>
          <w:szCs w:val="21"/>
          <w:u w:val="single"/>
        </w:rPr>
        <w:t xml:space="preserve"> </w:t>
      </w:r>
      <w:r w:rsidRPr="00B25A27">
        <w:rPr>
          <w:rFonts w:cs="宋体"/>
          <w:szCs w:val="21"/>
          <w:u w:val="single"/>
        </w:rPr>
        <w:t xml:space="preserve"> </w:t>
      </w:r>
      <w:r w:rsidRPr="00B25A27">
        <w:rPr>
          <w:rFonts w:cs="宋体" w:hint="eastAsia"/>
          <w:szCs w:val="21"/>
        </w:rPr>
        <w:t>份，甲乙双方各执</w:t>
      </w:r>
      <w:r w:rsidRPr="00B25A27">
        <w:rPr>
          <w:rFonts w:cs="宋体" w:hint="eastAsia"/>
          <w:szCs w:val="21"/>
          <w:u w:val="single"/>
        </w:rPr>
        <w:t xml:space="preserve"> </w:t>
      </w:r>
      <w:r w:rsidRPr="00B25A27">
        <w:rPr>
          <w:rFonts w:cs="宋体"/>
          <w:szCs w:val="21"/>
          <w:u w:val="single"/>
        </w:rPr>
        <w:t xml:space="preserve"> </w:t>
      </w:r>
      <w:proofErr w:type="gramStart"/>
      <w:r w:rsidRPr="00B25A27">
        <w:rPr>
          <w:rFonts w:cs="宋体" w:hint="eastAsia"/>
          <w:szCs w:val="21"/>
          <w:u w:val="single"/>
        </w:rPr>
        <w:t>贰</w:t>
      </w:r>
      <w:proofErr w:type="gramEnd"/>
      <w:r w:rsidRPr="00B25A27">
        <w:rPr>
          <w:rFonts w:cs="宋体" w:hint="eastAsia"/>
          <w:szCs w:val="21"/>
          <w:u w:val="single"/>
        </w:rPr>
        <w:t xml:space="preserve"> </w:t>
      </w:r>
      <w:r w:rsidRPr="00B25A27">
        <w:rPr>
          <w:rFonts w:cs="宋体"/>
          <w:szCs w:val="21"/>
          <w:u w:val="single"/>
        </w:rPr>
        <w:t xml:space="preserve"> </w:t>
      </w:r>
      <w:r w:rsidRPr="00B25A27">
        <w:rPr>
          <w:rFonts w:cs="宋体" w:hint="eastAsia"/>
          <w:szCs w:val="21"/>
        </w:rPr>
        <w:t>份，所</w:t>
      </w:r>
      <w:r w:rsidRPr="001C1A21">
        <w:rPr>
          <w:rFonts w:cs="宋体" w:hint="eastAsia"/>
          <w:szCs w:val="21"/>
        </w:rPr>
        <w:t>有合同均具有同等法律效力。</w:t>
      </w:r>
    </w:p>
    <w:p w:rsidR="001F59FC" w:rsidRPr="00265C7C" w:rsidRDefault="001F59FC" w:rsidP="001F59FC">
      <w:pPr>
        <w:spacing w:line="360" w:lineRule="auto"/>
        <w:ind w:firstLineChars="200" w:firstLine="420"/>
        <w:contextualSpacing/>
        <w:rPr>
          <w:rFonts w:cs="宋体" w:hint="eastAsia"/>
          <w:szCs w:val="21"/>
        </w:rPr>
      </w:pPr>
      <w:r w:rsidRPr="00265C7C">
        <w:rPr>
          <w:rFonts w:cs="宋体" w:hint="eastAsia"/>
          <w:szCs w:val="21"/>
        </w:rPr>
        <w:t xml:space="preserve">5. </w:t>
      </w:r>
      <w:r w:rsidRPr="00265C7C">
        <w:rPr>
          <w:rFonts w:cs="宋体" w:hint="eastAsia"/>
          <w:szCs w:val="21"/>
        </w:rPr>
        <w:t>本合同声明，作为附件，下述文件是合同的一部分，并与本合同一起阅读和解释</w:t>
      </w:r>
      <w:r w:rsidRPr="00265C7C">
        <w:rPr>
          <w:rFonts w:cs="宋体" w:hint="eastAsia"/>
          <w:szCs w:val="21"/>
        </w:rPr>
        <w:t>:</w:t>
      </w:r>
    </w:p>
    <w:p w:rsidR="001F59FC" w:rsidRPr="00265C7C" w:rsidRDefault="001F59FC" w:rsidP="001F59FC">
      <w:pPr>
        <w:spacing w:line="360" w:lineRule="auto"/>
        <w:ind w:firstLineChars="200" w:firstLine="420"/>
        <w:contextualSpacing/>
        <w:rPr>
          <w:rFonts w:cs="宋体" w:hint="eastAsia"/>
          <w:szCs w:val="21"/>
        </w:rPr>
      </w:pPr>
      <w:r w:rsidRPr="00265C7C">
        <w:rPr>
          <w:rFonts w:cs="宋体" w:hint="eastAsia"/>
          <w:szCs w:val="21"/>
        </w:rPr>
        <w:t>a.</w:t>
      </w:r>
      <w:r w:rsidRPr="00265C7C">
        <w:rPr>
          <w:rFonts w:cs="宋体" w:hint="eastAsia"/>
          <w:szCs w:val="21"/>
        </w:rPr>
        <w:t>招标文件；</w:t>
      </w:r>
    </w:p>
    <w:p w:rsidR="001F59FC" w:rsidRPr="00265C7C" w:rsidRDefault="001F59FC" w:rsidP="001F59FC">
      <w:pPr>
        <w:spacing w:line="360" w:lineRule="auto"/>
        <w:ind w:firstLineChars="200" w:firstLine="420"/>
        <w:contextualSpacing/>
        <w:rPr>
          <w:rFonts w:cs="宋体" w:hint="eastAsia"/>
          <w:szCs w:val="21"/>
        </w:rPr>
      </w:pPr>
      <w:r w:rsidRPr="00265C7C">
        <w:rPr>
          <w:rFonts w:cs="宋体" w:hint="eastAsia"/>
          <w:szCs w:val="21"/>
        </w:rPr>
        <w:t>b.</w:t>
      </w:r>
      <w:r w:rsidRPr="00265C7C">
        <w:rPr>
          <w:rFonts w:cs="宋体" w:hint="eastAsia"/>
          <w:szCs w:val="21"/>
        </w:rPr>
        <w:t>乙方的投标文件、乙方在招投标中提供的澄清文件；</w:t>
      </w:r>
    </w:p>
    <w:p w:rsidR="001F59FC" w:rsidRDefault="001F59FC" w:rsidP="001F59FC">
      <w:pPr>
        <w:spacing w:line="360" w:lineRule="auto"/>
        <w:ind w:firstLineChars="200" w:firstLine="420"/>
        <w:contextualSpacing/>
        <w:rPr>
          <w:rFonts w:cs="宋体"/>
          <w:szCs w:val="21"/>
        </w:rPr>
      </w:pPr>
      <w:r w:rsidRPr="00265C7C">
        <w:rPr>
          <w:rFonts w:cs="宋体" w:hint="eastAsia"/>
          <w:szCs w:val="21"/>
        </w:rPr>
        <w:t>c.</w:t>
      </w:r>
      <w:r w:rsidRPr="00265C7C">
        <w:rPr>
          <w:rFonts w:cs="宋体" w:hint="eastAsia"/>
          <w:szCs w:val="21"/>
        </w:rPr>
        <w:t>中标通知书；</w:t>
      </w:r>
    </w:p>
    <w:p w:rsidR="001F59FC" w:rsidRPr="00C77B13" w:rsidRDefault="001F59FC" w:rsidP="001F59FC">
      <w:pPr>
        <w:pStyle w:val="2"/>
        <w:ind w:leftChars="0"/>
        <w:rPr>
          <w:rFonts w:hint="eastAsia"/>
        </w:rPr>
      </w:pPr>
      <w:r>
        <w:rPr>
          <w:rFonts w:hint="eastAsia"/>
        </w:rPr>
        <w:t>d</w:t>
      </w:r>
      <w:r>
        <w:t>.</w:t>
      </w:r>
      <w:r>
        <w:rPr>
          <w:rFonts w:hint="eastAsia"/>
        </w:rPr>
        <w:t>合同附件</w:t>
      </w:r>
    </w:p>
    <w:p w:rsidR="001F59FC" w:rsidRPr="001C1A21" w:rsidRDefault="001F59FC" w:rsidP="001F59FC">
      <w:pPr>
        <w:spacing w:line="360" w:lineRule="auto"/>
        <w:ind w:firstLineChars="200" w:firstLine="420"/>
        <w:contextualSpacing/>
        <w:rPr>
          <w:rFonts w:cs="宋体" w:hint="eastAsia"/>
          <w:szCs w:val="21"/>
        </w:rPr>
      </w:pPr>
      <w:r w:rsidRPr="00265C7C">
        <w:rPr>
          <w:rFonts w:cs="宋体" w:hint="eastAsia"/>
          <w:szCs w:val="21"/>
        </w:rPr>
        <w:t>上述文件与合同若有不一致之处，文件的优先次序应为第一合同、第二附件。</w:t>
      </w:r>
    </w:p>
    <w:p w:rsidR="001F59FC" w:rsidRPr="001C1A21" w:rsidRDefault="001F59FC" w:rsidP="001F59FC">
      <w:pPr>
        <w:spacing w:line="360" w:lineRule="auto"/>
        <w:contextualSpacing/>
        <w:rPr>
          <w:rFonts w:cs="宋体" w:hint="eastAsia"/>
          <w:szCs w:val="21"/>
        </w:rPr>
      </w:pPr>
    </w:p>
    <w:p w:rsidR="001F59FC" w:rsidRPr="001C1A21" w:rsidRDefault="001F59FC" w:rsidP="001F59FC">
      <w:pPr>
        <w:spacing w:line="360" w:lineRule="auto"/>
        <w:contextualSpacing/>
        <w:rPr>
          <w:rFonts w:cs="宋体"/>
          <w:szCs w:val="21"/>
        </w:rPr>
      </w:pPr>
      <w:r w:rsidRPr="001C1A21">
        <w:rPr>
          <w:rFonts w:cs="宋体" w:hint="eastAsia"/>
          <w:szCs w:val="21"/>
        </w:rPr>
        <w:t>甲方（盖章）：宁波财经学院</w:t>
      </w:r>
      <w:r w:rsidRPr="001C1A21">
        <w:rPr>
          <w:rFonts w:cs="宋体" w:hint="eastAsia"/>
          <w:szCs w:val="21"/>
        </w:rPr>
        <w:t xml:space="preserve">                        </w:t>
      </w:r>
      <w:r w:rsidRPr="001C1A21">
        <w:rPr>
          <w:rFonts w:cs="宋体" w:hint="eastAsia"/>
          <w:szCs w:val="21"/>
        </w:rPr>
        <w:t>乙方（盖章）：</w:t>
      </w:r>
      <w:r w:rsidRPr="001C1A21">
        <w:rPr>
          <w:rFonts w:cs="宋体"/>
          <w:szCs w:val="21"/>
        </w:rPr>
        <w:t xml:space="preserve"> </w:t>
      </w:r>
    </w:p>
    <w:p w:rsidR="001F59FC" w:rsidRPr="001C1A21" w:rsidRDefault="001F59FC" w:rsidP="001F59FC">
      <w:pPr>
        <w:spacing w:line="360" w:lineRule="auto"/>
        <w:contextualSpacing/>
        <w:rPr>
          <w:rFonts w:cs="宋体" w:hint="eastAsia"/>
          <w:szCs w:val="21"/>
        </w:rPr>
      </w:pPr>
    </w:p>
    <w:p w:rsidR="001F59FC" w:rsidRPr="001C1A21" w:rsidRDefault="001F59FC" w:rsidP="001F59FC">
      <w:pPr>
        <w:spacing w:line="360" w:lineRule="auto"/>
        <w:contextualSpacing/>
        <w:rPr>
          <w:rFonts w:cs="宋体" w:hint="eastAsia"/>
          <w:szCs w:val="21"/>
        </w:rPr>
      </w:pPr>
      <w:r w:rsidRPr="001C1A21">
        <w:rPr>
          <w:rFonts w:cs="宋体" w:hint="eastAsia"/>
          <w:szCs w:val="21"/>
        </w:rPr>
        <w:t>法定代表人或授权代表（签字）：</w:t>
      </w:r>
      <w:r w:rsidRPr="001C1A21">
        <w:rPr>
          <w:rFonts w:cs="宋体" w:hint="eastAsia"/>
          <w:szCs w:val="21"/>
        </w:rPr>
        <w:t xml:space="preserve">                   </w:t>
      </w:r>
      <w:r w:rsidRPr="001C1A21">
        <w:rPr>
          <w:rFonts w:cs="宋体" w:hint="eastAsia"/>
          <w:szCs w:val="21"/>
        </w:rPr>
        <w:t>法定代表人或授权代表</w:t>
      </w:r>
      <w:r w:rsidRPr="001C1A21">
        <w:rPr>
          <w:rFonts w:cs="宋体" w:hint="eastAsia"/>
          <w:szCs w:val="21"/>
        </w:rPr>
        <w:t>(</w:t>
      </w:r>
      <w:r w:rsidRPr="001C1A21">
        <w:rPr>
          <w:rFonts w:cs="宋体" w:hint="eastAsia"/>
          <w:szCs w:val="21"/>
        </w:rPr>
        <w:t>签字</w:t>
      </w:r>
      <w:r w:rsidRPr="001C1A21">
        <w:rPr>
          <w:rFonts w:cs="宋体" w:hint="eastAsia"/>
          <w:szCs w:val="21"/>
        </w:rPr>
        <w:t>)</w:t>
      </w:r>
      <w:r w:rsidRPr="001C1A21">
        <w:rPr>
          <w:rFonts w:cs="宋体" w:hint="eastAsia"/>
          <w:szCs w:val="21"/>
        </w:rPr>
        <w:t>：</w:t>
      </w:r>
    </w:p>
    <w:p w:rsidR="001F59FC" w:rsidRPr="00B456E3" w:rsidRDefault="001F59FC" w:rsidP="001F59FC">
      <w:pPr>
        <w:adjustRightInd w:val="0"/>
        <w:snapToGrid w:val="0"/>
        <w:spacing w:beforeLines="50" w:before="142" w:afterLines="50" w:after="142"/>
        <w:jc w:val="left"/>
        <w:rPr>
          <w:rFonts w:ascii="宋体" w:hAnsi="宋体"/>
          <w:sz w:val="28"/>
          <w:szCs w:val="28"/>
        </w:rPr>
      </w:pPr>
      <w:r w:rsidRPr="001C1A21">
        <w:br w:type="page"/>
      </w:r>
      <w:bookmarkStart w:id="35" w:name="_Hlk226016556"/>
      <w:r w:rsidRPr="00B456E3">
        <w:rPr>
          <w:rFonts w:ascii="宋体" w:hAnsi="宋体" w:hint="eastAsia"/>
          <w:sz w:val="28"/>
          <w:szCs w:val="28"/>
        </w:rPr>
        <w:lastRenderedPageBreak/>
        <w:t>附件：</w:t>
      </w:r>
    </w:p>
    <w:p w:rsidR="001F59FC" w:rsidRPr="00B456E3" w:rsidRDefault="001F59FC" w:rsidP="001F59FC">
      <w:pPr>
        <w:widowControl/>
        <w:jc w:val="center"/>
        <w:rPr>
          <w:rFonts w:ascii="宋体" w:hAnsi="宋体"/>
          <w:sz w:val="32"/>
          <w:szCs w:val="32"/>
        </w:rPr>
      </w:pPr>
      <w:r w:rsidRPr="00B456E3">
        <w:rPr>
          <w:rFonts w:ascii="宋体" w:hAnsi="宋体" w:hint="eastAsia"/>
          <w:sz w:val="32"/>
          <w:szCs w:val="32"/>
        </w:rPr>
        <w:t>宁波财经学院数据安全承诺书</w:t>
      </w:r>
    </w:p>
    <w:p w:rsidR="001F59FC" w:rsidRPr="00B456E3" w:rsidRDefault="001F59FC" w:rsidP="001F59FC">
      <w:pPr>
        <w:spacing w:line="380" w:lineRule="exact"/>
        <w:ind w:firstLineChars="200" w:firstLine="420"/>
        <w:rPr>
          <w:rFonts w:ascii="宋体" w:hAnsi="宋体"/>
          <w:szCs w:val="21"/>
        </w:rPr>
      </w:pPr>
      <w:r w:rsidRPr="00B456E3">
        <w:rPr>
          <w:rFonts w:ascii="宋体" w:hAnsi="宋体"/>
          <w:szCs w:val="21"/>
        </w:rPr>
        <w:t>根据业务工作需要</w:t>
      </w:r>
      <w:r w:rsidRPr="00B456E3">
        <w:rPr>
          <w:rFonts w:ascii="宋体" w:hAnsi="宋体" w:hint="eastAsia"/>
          <w:szCs w:val="21"/>
        </w:rPr>
        <w:t>，</w:t>
      </w:r>
      <w:r w:rsidRPr="002708A3">
        <w:rPr>
          <w:rFonts w:ascii="宋体" w:hAnsi="宋体" w:hint="eastAsia"/>
          <w:color w:val="FF0000"/>
          <w:szCs w:val="21"/>
        </w:rPr>
        <w:t xml:space="preserve"> </w:t>
      </w:r>
      <w:r w:rsidRPr="002708A3">
        <w:rPr>
          <w:rFonts w:ascii="宋体" w:hAnsi="宋体"/>
          <w:color w:val="FF0000"/>
          <w:szCs w:val="21"/>
        </w:rPr>
        <w:t xml:space="preserve">         </w:t>
      </w:r>
      <w:r w:rsidRPr="00B25A27">
        <w:rPr>
          <w:rFonts w:ascii="宋体" w:hAnsi="宋体" w:hint="eastAsia"/>
          <w:szCs w:val="21"/>
        </w:rPr>
        <w:t>公司</w:t>
      </w:r>
      <w:r w:rsidRPr="00B25A27">
        <w:rPr>
          <w:rFonts w:ascii="宋体" w:hAnsi="宋体"/>
          <w:szCs w:val="21"/>
        </w:rPr>
        <w:t>承担</w:t>
      </w:r>
      <w:r w:rsidRPr="00B25A27">
        <w:rPr>
          <w:rFonts w:ascii="宋体" w:hAnsi="宋体" w:hint="eastAsia"/>
          <w:szCs w:val="21"/>
        </w:rPr>
        <w:t>学工管理信息系统扩建项目</w:t>
      </w:r>
      <w:r w:rsidRPr="00B25A27">
        <w:rPr>
          <w:rFonts w:ascii="宋体" w:hAnsi="宋体"/>
          <w:szCs w:val="21"/>
        </w:rPr>
        <w:t>工作</w:t>
      </w:r>
      <w:r w:rsidRPr="00B456E3">
        <w:rPr>
          <w:rFonts w:ascii="宋体" w:hAnsi="宋体"/>
          <w:szCs w:val="21"/>
        </w:rPr>
        <w:t>，</w:t>
      </w:r>
      <w:proofErr w:type="gramStart"/>
      <w:r w:rsidRPr="00B456E3">
        <w:rPr>
          <w:rFonts w:ascii="宋体" w:hAnsi="宋体"/>
          <w:szCs w:val="21"/>
        </w:rPr>
        <w:t>现承诺</w:t>
      </w:r>
      <w:proofErr w:type="gramEnd"/>
      <w:r w:rsidRPr="00B456E3">
        <w:rPr>
          <w:rFonts w:ascii="宋体" w:hAnsi="宋体"/>
          <w:szCs w:val="21"/>
        </w:rPr>
        <w:t>以下事项：</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一、</w:t>
      </w:r>
      <w:r w:rsidRPr="00B456E3">
        <w:rPr>
          <w:rFonts w:ascii="宋体" w:hAnsi="宋体"/>
          <w:szCs w:val="21"/>
        </w:rPr>
        <w:t>我公司</w:t>
      </w:r>
      <w:proofErr w:type="gramStart"/>
      <w:r w:rsidRPr="00B456E3">
        <w:rPr>
          <w:rFonts w:ascii="宋体" w:hAnsi="宋体"/>
          <w:szCs w:val="21"/>
        </w:rPr>
        <w:t>保证因</w:t>
      </w:r>
      <w:proofErr w:type="gramEnd"/>
      <w:r w:rsidRPr="00B456E3">
        <w:rPr>
          <w:rFonts w:ascii="宋体" w:hAnsi="宋体"/>
          <w:szCs w:val="21"/>
        </w:rPr>
        <w:t>项目建设获取到的相关数据只限于系统内部使用，对相关</w:t>
      </w:r>
      <w:r w:rsidRPr="00B456E3">
        <w:rPr>
          <w:rFonts w:ascii="宋体" w:hAnsi="宋体" w:hint="eastAsia"/>
          <w:szCs w:val="21"/>
        </w:rPr>
        <w:t>IP</w:t>
      </w:r>
      <w:r w:rsidRPr="00B456E3">
        <w:rPr>
          <w:rFonts w:ascii="宋体" w:hAnsi="宋体"/>
          <w:szCs w:val="21"/>
        </w:rPr>
        <w:t>地址，用户名和密码、</w:t>
      </w:r>
      <w:r w:rsidRPr="00B456E3">
        <w:rPr>
          <w:rFonts w:ascii="宋体" w:hAnsi="宋体" w:hint="eastAsia"/>
          <w:szCs w:val="21"/>
        </w:rPr>
        <w:t>VPN</w:t>
      </w:r>
      <w:r w:rsidRPr="00B456E3">
        <w:rPr>
          <w:rFonts w:ascii="宋体" w:hAnsi="宋体"/>
          <w:szCs w:val="21"/>
        </w:rPr>
        <w:t>账号等承担保密责任，绝不外泄。</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二、</w:t>
      </w:r>
      <w:r w:rsidRPr="00B456E3">
        <w:rPr>
          <w:rFonts w:ascii="宋体" w:hAnsi="宋体"/>
          <w:szCs w:val="21"/>
        </w:rPr>
        <w:t>项目上线后，对线上数据的修改和操作</w:t>
      </w:r>
      <w:r w:rsidRPr="00B456E3">
        <w:rPr>
          <w:rFonts w:ascii="宋体" w:hAnsi="宋体" w:hint="eastAsia"/>
          <w:szCs w:val="21"/>
        </w:rPr>
        <w:t>应</w:t>
      </w:r>
      <w:r w:rsidRPr="00B456E3">
        <w:rPr>
          <w:rFonts w:ascii="宋体" w:hAnsi="宋体"/>
          <w:szCs w:val="21"/>
        </w:rPr>
        <w:t>提前通知校方相关责任人，并做好数据恢复预案。因擅自修改数据导致的相关问题和损失，我公司将承担相应责任。</w:t>
      </w:r>
    </w:p>
    <w:p w:rsidR="001F59FC" w:rsidRPr="00B456E3" w:rsidRDefault="001F59FC" w:rsidP="001F59FC">
      <w:pPr>
        <w:spacing w:line="380" w:lineRule="exact"/>
        <w:ind w:firstLineChars="200" w:firstLine="420"/>
        <w:rPr>
          <w:rFonts w:ascii="宋体" w:hAnsi="宋体" w:hint="eastAsia"/>
          <w:szCs w:val="21"/>
        </w:rPr>
      </w:pPr>
      <w:r w:rsidRPr="00B456E3">
        <w:rPr>
          <w:rFonts w:ascii="宋体" w:hAnsi="宋体" w:hint="eastAsia"/>
          <w:szCs w:val="21"/>
        </w:rPr>
        <w:t>三、</w:t>
      </w:r>
      <w:r w:rsidRPr="00B456E3">
        <w:rPr>
          <w:rFonts w:ascii="宋体" w:hAnsi="宋体"/>
          <w:szCs w:val="21"/>
        </w:rPr>
        <w:t>项目阶段性完成后，一周内应向</w:t>
      </w:r>
      <w:r w:rsidRPr="00B456E3">
        <w:rPr>
          <w:rFonts w:ascii="宋体" w:hAnsi="宋体" w:hint="eastAsia"/>
          <w:szCs w:val="21"/>
        </w:rPr>
        <w:t>学校相关部门</w:t>
      </w:r>
      <w:r w:rsidRPr="00B456E3">
        <w:rPr>
          <w:rFonts w:ascii="宋体" w:hAnsi="宋体"/>
          <w:szCs w:val="21"/>
        </w:rPr>
        <w:t>报告，注销项目建设时所使用的</w:t>
      </w:r>
      <w:r w:rsidRPr="00B456E3">
        <w:rPr>
          <w:rFonts w:ascii="宋体" w:hAnsi="宋体" w:hint="eastAsia"/>
          <w:szCs w:val="21"/>
        </w:rPr>
        <w:t>VPN</w:t>
      </w:r>
      <w:r w:rsidRPr="00B456E3">
        <w:rPr>
          <w:rFonts w:ascii="宋体" w:hAnsi="宋体"/>
          <w:szCs w:val="21"/>
        </w:rPr>
        <w:t>及各类测试账号。</w:t>
      </w:r>
    </w:p>
    <w:p w:rsidR="001F59FC" w:rsidRPr="00B456E3" w:rsidRDefault="001F59FC" w:rsidP="001F59FC">
      <w:pPr>
        <w:widowControl/>
        <w:jc w:val="center"/>
        <w:rPr>
          <w:rFonts w:ascii="宋体" w:hAnsi="宋体" w:cs="仿宋_GB2312"/>
          <w:color w:val="191919"/>
          <w:kern w:val="0"/>
          <w:sz w:val="32"/>
          <w:szCs w:val="32"/>
          <w:shd w:val="clear" w:color="auto" w:fill="FFFFFF"/>
        </w:rPr>
      </w:pPr>
      <w:r w:rsidRPr="00B456E3">
        <w:rPr>
          <w:rFonts w:ascii="宋体" w:hAnsi="宋体" w:hint="eastAsia"/>
          <w:sz w:val="32"/>
          <w:szCs w:val="32"/>
        </w:rPr>
        <w:t>宁波财经学院数据使用责任协议</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甲乙双方为进行</w:t>
      </w:r>
      <w:r w:rsidRPr="00B25A27">
        <w:rPr>
          <w:rFonts w:ascii="宋体" w:hAnsi="宋体" w:hint="eastAsia"/>
          <w:szCs w:val="21"/>
        </w:rPr>
        <w:t>学工管理信息系统扩建项目</w:t>
      </w:r>
      <w:r w:rsidRPr="00B456E3">
        <w:rPr>
          <w:rFonts w:ascii="宋体" w:hAnsi="宋体" w:hint="eastAsia"/>
          <w:szCs w:val="21"/>
        </w:rPr>
        <w:t>之合作事宜，并为保护在此过程中涉及甲方所有的相关技术、关键数据及相关权益，甲乙双方经友好协商特订立本保密协议书（下称“协议”），以资共同遵守：</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一、</w:t>
      </w:r>
      <w:r w:rsidRPr="00B456E3">
        <w:rPr>
          <w:rFonts w:ascii="宋体" w:hAnsi="宋体" w:hint="eastAsia"/>
          <w:b/>
          <w:szCs w:val="21"/>
        </w:rPr>
        <w:t>关键数据使用目的与范围</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甲乙双方为了</w:t>
      </w:r>
      <w:r w:rsidRPr="00B25A27">
        <w:rPr>
          <w:rFonts w:ascii="宋体" w:hAnsi="宋体" w:hint="eastAsia"/>
          <w:szCs w:val="21"/>
        </w:rPr>
        <w:t>学工管理信息系统扩建项目</w:t>
      </w:r>
      <w:r w:rsidRPr="00B456E3">
        <w:rPr>
          <w:rFonts w:ascii="宋体" w:hAnsi="宋体" w:hint="eastAsia"/>
          <w:szCs w:val="21"/>
        </w:rPr>
        <w:t>目的（以下简称“目的”），要求甲方向</w:t>
      </w:r>
      <w:proofErr w:type="gramStart"/>
      <w:r w:rsidRPr="00B456E3">
        <w:rPr>
          <w:rFonts w:ascii="宋体" w:hAnsi="宋体" w:hint="eastAsia"/>
          <w:szCs w:val="21"/>
        </w:rPr>
        <w:t>乙方透露</w:t>
      </w:r>
      <w:proofErr w:type="gramEnd"/>
      <w:r w:rsidRPr="00B456E3">
        <w:rPr>
          <w:rFonts w:ascii="宋体" w:hAnsi="宋体" w:hint="eastAsia"/>
          <w:szCs w:val="21"/>
        </w:rPr>
        <w:t>某些专有、秘密或关键数据。在上述目的下及过程中，乙方从甲方获悉的相关技术、关键数据，乙方均应尽量保密此类数据。对关键数据的使用范围仅限于甲乙双方之间为实现上述目的之用，除此之外，乙方未经甲方书面许可不得用于其它任何用途。</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二、</w:t>
      </w:r>
      <w:r w:rsidRPr="00B456E3">
        <w:rPr>
          <w:rFonts w:ascii="宋体" w:hAnsi="宋体" w:hint="eastAsia"/>
          <w:b/>
          <w:szCs w:val="21"/>
        </w:rPr>
        <w:t>关键数据之定义</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 xml:space="preserve">2.1.关键数据：在本协议中“关键数据”指甲方所拥有的任何专有、秘密或非公开性数据，而在签订本协议之前或之后由甲方披露予乙方，或乙方当事人因磋商或合作而知悉、持有对方之技术、业务或其它方面之资讯、资料或数据。　</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2.2.关键数据包括但不限于甲方所拥有的“宁波财经学院数据中心和各信息系统内的所有数据、宁波财经学院各个系统的管理员</w:t>
      </w:r>
      <w:r>
        <w:rPr>
          <w:rFonts w:ascii="宋体" w:hAnsi="宋体" w:hint="eastAsia"/>
          <w:szCs w:val="21"/>
        </w:rPr>
        <w:t>账号</w:t>
      </w:r>
      <w:r w:rsidRPr="00B456E3">
        <w:rPr>
          <w:rFonts w:ascii="宋体" w:hAnsi="宋体" w:hint="eastAsia"/>
          <w:szCs w:val="21"/>
        </w:rPr>
        <w:t>及密码、校外远程登录使用的VPN</w:t>
      </w:r>
      <w:r>
        <w:rPr>
          <w:rFonts w:ascii="宋体" w:hAnsi="宋体" w:hint="eastAsia"/>
          <w:szCs w:val="21"/>
        </w:rPr>
        <w:t>账号</w:t>
      </w:r>
      <w:r w:rsidRPr="00B456E3">
        <w:rPr>
          <w:rFonts w:ascii="宋体" w:hAnsi="宋体" w:hint="eastAsia"/>
          <w:szCs w:val="21"/>
        </w:rPr>
        <w:t>及密码、相关技术、相关资料”等。关键数据呈现之形式及载体包括但不限于书面或口头、文件、磁盘、磁盘片、光盘片、电子邮件、电磁纪录、报告、文字往来、录音带、录像带、笔记、图纸、模型、规格说明、汇编文件、计算机程序及其它媒体。</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三、义务及限制</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3.1.甲乙双方了解并承诺，甲方提供、披露之关键数据或乙方因进行共同合作所知悉、持有的对方关键数据，均仅供为达成双方本协议第一条规定之共同目的而使用。除经甲方事前书面同意外，乙方不得以任何其它目的或用途为由，直接或间接编排、修改、利用、应用、开发、或以其它任何方式使用关键数据。</w:t>
      </w:r>
      <w:proofErr w:type="gramStart"/>
      <w:r w:rsidRPr="00B456E3">
        <w:rPr>
          <w:rFonts w:ascii="宋体" w:hAnsi="宋体" w:hint="eastAsia"/>
          <w:szCs w:val="21"/>
        </w:rPr>
        <w:t>不论因</w:t>
      </w:r>
      <w:proofErr w:type="gramEnd"/>
      <w:r w:rsidRPr="00B456E3">
        <w:rPr>
          <w:rFonts w:ascii="宋体" w:hAnsi="宋体" w:hint="eastAsia"/>
          <w:szCs w:val="21"/>
        </w:rPr>
        <w:t>何种原因，乙方不应反向工程、解码或分解甲方的原型、软件等。</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3.2.乙方只限于把关键数据提供给在共同目的下有必要知道此资料的乙方的职员、雇员及专业顾问，而不应将</w:t>
      </w:r>
      <w:proofErr w:type="gramStart"/>
      <w:r w:rsidRPr="00B456E3">
        <w:rPr>
          <w:rFonts w:ascii="宋体" w:hAnsi="宋体" w:hint="eastAsia"/>
          <w:szCs w:val="21"/>
        </w:rPr>
        <w:t>此关键</w:t>
      </w:r>
      <w:proofErr w:type="gramEnd"/>
      <w:r w:rsidRPr="00B456E3">
        <w:rPr>
          <w:rFonts w:ascii="宋体" w:hAnsi="宋体" w:hint="eastAsia"/>
          <w:szCs w:val="21"/>
        </w:rPr>
        <w:t>数据向其他人士或组织透露；乙方应确保上述职员、雇员、及顾问等亦</w:t>
      </w:r>
      <w:r w:rsidRPr="00B456E3">
        <w:rPr>
          <w:rFonts w:ascii="宋体" w:hAnsi="宋体" w:hint="eastAsia"/>
          <w:szCs w:val="21"/>
        </w:rPr>
        <w:lastRenderedPageBreak/>
        <w:t>遵守本协议所规定之保密义务，若前述人员有违反本协议规定之情况，即视为乙方之违约行为，违约方应赔偿未违约方因此所受之损害及所失之利益。</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3.3.如有违反或可能违反本协议的情形发生，乙方应立即通知甲方。</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3.4.除本协议书另有规定外，甲乙双方就彼此间的合作关系或关键数据进行的任何协商、讨论或谈判、任何拟定之安排或协议，任何正在协商、谈判中的经营或运作计划，或与前述协商、讨论、谈判、安排或协议相关的任何其它资料，均应视为关键数据，并依本协议规定保守其关键性。未经对方书面同意，甲乙双方均不得以任何直接或间接方式提供或透露前述关键数据予媒体、公众或任何</w:t>
      </w:r>
      <w:proofErr w:type="gramStart"/>
      <w:r w:rsidRPr="00B456E3">
        <w:rPr>
          <w:rFonts w:ascii="宋体" w:hAnsi="宋体" w:hint="eastAsia"/>
          <w:szCs w:val="21"/>
        </w:rPr>
        <w:t>其它第三</w:t>
      </w:r>
      <w:proofErr w:type="gramEnd"/>
      <w:r w:rsidRPr="00B456E3">
        <w:rPr>
          <w:rFonts w:ascii="宋体" w:hAnsi="宋体" w:hint="eastAsia"/>
          <w:szCs w:val="21"/>
        </w:rPr>
        <w:t>人。</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 xml:space="preserve">四、关键数据的所有权及归还　</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4.1.乙方承认甲方的关键数据始终为甲方的资产，而</w:t>
      </w:r>
      <w:proofErr w:type="gramStart"/>
      <w:r w:rsidRPr="00B456E3">
        <w:rPr>
          <w:rFonts w:ascii="宋体" w:hAnsi="宋体" w:hint="eastAsia"/>
          <w:szCs w:val="21"/>
        </w:rPr>
        <w:t>此关键</w:t>
      </w:r>
      <w:proofErr w:type="gramEnd"/>
      <w:r w:rsidRPr="00B456E3">
        <w:rPr>
          <w:rFonts w:ascii="宋体" w:hAnsi="宋体" w:hint="eastAsia"/>
          <w:szCs w:val="21"/>
        </w:rPr>
        <w:t>数据的透露并不得视为甲方已将关键数据的权利</w:t>
      </w:r>
      <w:r>
        <w:rPr>
          <w:rFonts w:ascii="宋体" w:hAnsi="宋体" w:hint="eastAsia"/>
          <w:szCs w:val="21"/>
        </w:rPr>
        <w:t>授予</w:t>
      </w:r>
      <w:r w:rsidRPr="00B456E3">
        <w:rPr>
          <w:rFonts w:ascii="宋体" w:hAnsi="宋体" w:hint="eastAsia"/>
          <w:szCs w:val="21"/>
        </w:rPr>
        <w:t>乙方。</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4.2.甲方可于任何时间，以书面要求，取回本协议条款规定所透露的书面关键数据及其所有副本，并要求对方以书面保证，在资料归还时，并没有直接或间接以及故意持有及控制关键数据或及副本。乙方应于接到该要求后的七天之内，立即归还资料。</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五、声明</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5.1.甲方保证所提供的关键数据并不违反与业务达成的任何协议或侵害业务的权利，否则甲方应赔偿乙方因业务基于以上理由要求索赔所承担的任何损失。</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5.2.除非以书面形式特别约定，甲方对于按照本协议所披露的信息的价值及精确性、适销性等不做任何保证，但甲方应保证其所披露信息的真实性。</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六、不得转让</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 xml:space="preserve">未经甲方事先书面同意，乙方不得将本协议的部分或全部或者本协议项下的任何权利或义务让与或转让给任何业务。乙方任何未经授权的转让或声明的让与应无效并使甲方有权立即单方终止本协议。　</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七、协议复本</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本协议可以用一式数份分别签署，所有签署本均为一份协议书。</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八、管辖法律及争议解决</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本协议及双方在本协议议题方面的关系，应适用中华人民共和国法律，并按中国法律解释之；</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如双方在履行本合同过程中发生纠纷，由甲乙双方协商解决，协商不成的，双方同意将争议或纠纷提交本协议签订地有管辖权的人民法院诉讼解决。</w:t>
      </w:r>
    </w:p>
    <w:p w:rsidR="001F59FC" w:rsidRPr="00B456E3" w:rsidRDefault="001F59FC" w:rsidP="001F59FC">
      <w:pPr>
        <w:spacing w:line="380" w:lineRule="exact"/>
        <w:ind w:firstLineChars="200" w:firstLine="422"/>
        <w:rPr>
          <w:rFonts w:ascii="宋体" w:hAnsi="宋体"/>
          <w:szCs w:val="21"/>
        </w:rPr>
      </w:pPr>
      <w:r w:rsidRPr="00B456E3">
        <w:rPr>
          <w:rFonts w:ascii="宋体" w:hAnsi="宋体" w:hint="eastAsia"/>
          <w:b/>
          <w:szCs w:val="21"/>
        </w:rPr>
        <w:t>九、有效期间</w:t>
      </w:r>
    </w:p>
    <w:p w:rsidR="001F59FC" w:rsidRPr="00B456E3" w:rsidRDefault="001F59FC" w:rsidP="001F59FC">
      <w:pPr>
        <w:spacing w:line="380" w:lineRule="exact"/>
        <w:ind w:firstLineChars="200" w:firstLine="420"/>
        <w:rPr>
          <w:rFonts w:ascii="宋体" w:hAnsi="宋体"/>
          <w:szCs w:val="21"/>
        </w:rPr>
      </w:pPr>
      <w:r w:rsidRPr="00B456E3">
        <w:rPr>
          <w:rFonts w:ascii="宋体" w:hAnsi="宋体" w:hint="eastAsia"/>
          <w:szCs w:val="21"/>
        </w:rPr>
        <w:t>本协议共二页纸。</w:t>
      </w:r>
    </w:p>
    <w:p w:rsidR="00253A43" w:rsidRPr="00253A43" w:rsidRDefault="001F59FC" w:rsidP="00911FFC">
      <w:pPr>
        <w:spacing w:line="380" w:lineRule="exact"/>
        <w:ind w:firstLineChars="200" w:firstLine="420"/>
      </w:pPr>
      <w:r w:rsidRPr="00B456E3">
        <w:rPr>
          <w:rFonts w:ascii="宋体" w:hAnsi="宋体" w:hint="eastAsia"/>
          <w:szCs w:val="21"/>
        </w:rPr>
        <w:t>本协议书自双方代表人签字并加盖公章之日起生效，本协议永久有效。本协议的终止并不终止协议下的保密义务。</w:t>
      </w:r>
      <w:bookmarkEnd w:id="35"/>
    </w:p>
    <w:sectPr w:rsidR="00253A43" w:rsidRPr="00253A43">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022" w:rsidRDefault="00592022">
      <w:r>
        <w:separator/>
      </w:r>
    </w:p>
  </w:endnote>
  <w:endnote w:type="continuationSeparator" w:id="0">
    <w:p w:rsidR="00592022" w:rsidRDefault="0059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altName w:val="Arial"/>
    <w:panose1 w:val="020B0604020202020204"/>
    <w:charset w:val="00"/>
    <w:family w:val="swiss"/>
    <w:pitch w:val="default"/>
    <w:sig w:usb0="00000000" w:usb1="00000000" w:usb2="00000000" w:usb3="00000000" w:csb0="00000001"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592022">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022" w:rsidRDefault="00592022">
      <w:r>
        <w:separator/>
      </w:r>
    </w:p>
  </w:footnote>
  <w:footnote w:type="continuationSeparator" w:id="0">
    <w:p w:rsidR="00592022" w:rsidRDefault="0059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30E09B3"/>
    <w:multiLevelType w:val="multilevel"/>
    <w:tmpl w:val="230E09B3"/>
    <w:lvl w:ilvl="0">
      <w:start w:val="1"/>
      <w:numFmt w:val="decimalEnclosedCircle"/>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2D485F87"/>
    <w:multiLevelType w:val="multilevel"/>
    <w:tmpl w:val="2D485F8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8"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9" w15:restartNumberingAfterBreak="0">
    <w:nsid w:val="482DADF4"/>
    <w:multiLevelType w:val="singleLevel"/>
    <w:tmpl w:val="482DADF4"/>
    <w:lvl w:ilvl="0">
      <w:start w:val="1"/>
      <w:numFmt w:val="chineseCounting"/>
      <w:suff w:val="nothing"/>
      <w:lvlText w:val="%1、"/>
      <w:lvlJc w:val="left"/>
      <w:rPr>
        <w:rFonts w:hint="eastAsia"/>
      </w:rPr>
    </w:lvl>
  </w:abstractNum>
  <w:abstractNum w:abstractNumId="10" w15:restartNumberingAfterBreak="0">
    <w:nsid w:val="727C4233"/>
    <w:multiLevelType w:val="multilevel"/>
    <w:tmpl w:val="727C423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73DA4E28"/>
    <w:multiLevelType w:val="multilevel"/>
    <w:tmpl w:val="73DA4E28"/>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num w:numId="1">
    <w:abstractNumId w:val="3"/>
  </w:num>
  <w:num w:numId="2">
    <w:abstractNumId w:val="4"/>
  </w:num>
  <w:num w:numId="3">
    <w:abstractNumId w:val="1"/>
  </w:num>
  <w:num w:numId="4">
    <w:abstractNumId w:val="9"/>
  </w:num>
  <w:num w:numId="5">
    <w:abstractNumId w:val="2"/>
  </w:num>
  <w:num w:numId="6">
    <w:abstractNumId w:val="0"/>
  </w:num>
  <w:num w:numId="7">
    <w:abstractNumId w:val="7"/>
  </w:num>
  <w:num w:numId="8">
    <w:abstractNumId w:val="8"/>
  </w:num>
  <w:num w:numId="9">
    <w:abstractNumId w:val="11"/>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001"/>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5A00"/>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7AB"/>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6AC3"/>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59FC"/>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80E"/>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4A5"/>
    <w:rsid w:val="00246507"/>
    <w:rsid w:val="002467EE"/>
    <w:rsid w:val="00246F1B"/>
    <w:rsid w:val="00247F3A"/>
    <w:rsid w:val="002505A5"/>
    <w:rsid w:val="002505DE"/>
    <w:rsid w:val="00251115"/>
    <w:rsid w:val="00251EEB"/>
    <w:rsid w:val="002521E8"/>
    <w:rsid w:val="00252765"/>
    <w:rsid w:val="00252978"/>
    <w:rsid w:val="00252C99"/>
    <w:rsid w:val="00253A43"/>
    <w:rsid w:val="00254AB0"/>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2F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67507"/>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670"/>
    <w:rsid w:val="00393EAB"/>
    <w:rsid w:val="00395242"/>
    <w:rsid w:val="003953DA"/>
    <w:rsid w:val="00395AFA"/>
    <w:rsid w:val="0039675F"/>
    <w:rsid w:val="003972F0"/>
    <w:rsid w:val="00397827"/>
    <w:rsid w:val="003A028D"/>
    <w:rsid w:val="003A0886"/>
    <w:rsid w:val="003A2224"/>
    <w:rsid w:val="003A26A2"/>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327"/>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0FD5"/>
    <w:rsid w:val="00463B5C"/>
    <w:rsid w:val="00464E7F"/>
    <w:rsid w:val="00465A4F"/>
    <w:rsid w:val="00466208"/>
    <w:rsid w:val="00466602"/>
    <w:rsid w:val="00471932"/>
    <w:rsid w:val="00471ACA"/>
    <w:rsid w:val="0047291A"/>
    <w:rsid w:val="00473E59"/>
    <w:rsid w:val="00473ECA"/>
    <w:rsid w:val="00474773"/>
    <w:rsid w:val="004747C4"/>
    <w:rsid w:val="00475313"/>
    <w:rsid w:val="004769AB"/>
    <w:rsid w:val="004815BA"/>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6BB"/>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106B"/>
    <w:rsid w:val="004D3497"/>
    <w:rsid w:val="004D37C7"/>
    <w:rsid w:val="004D381A"/>
    <w:rsid w:val="004D3D2D"/>
    <w:rsid w:val="004D47AE"/>
    <w:rsid w:val="004D59B6"/>
    <w:rsid w:val="004D6C28"/>
    <w:rsid w:val="004D7E1C"/>
    <w:rsid w:val="004E12FE"/>
    <w:rsid w:val="004E1C5F"/>
    <w:rsid w:val="004E2200"/>
    <w:rsid w:val="004E25C4"/>
    <w:rsid w:val="004E2BB0"/>
    <w:rsid w:val="004E2C3D"/>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1C9A"/>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2022"/>
    <w:rsid w:val="00593F50"/>
    <w:rsid w:val="00594947"/>
    <w:rsid w:val="00597908"/>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C7C7B"/>
    <w:rsid w:val="005D0010"/>
    <w:rsid w:val="005D1B37"/>
    <w:rsid w:val="005D2539"/>
    <w:rsid w:val="005D494F"/>
    <w:rsid w:val="005D4AE7"/>
    <w:rsid w:val="005D4CB1"/>
    <w:rsid w:val="005D570B"/>
    <w:rsid w:val="005D5FB1"/>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302A"/>
    <w:rsid w:val="006040E3"/>
    <w:rsid w:val="00604728"/>
    <w:rsid w:val="00604F63"/>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DE1"/>
    <w:rsid w:val="006B6FA9"/>
    <w:rsid w:val="006C208F"/>
    <w:rsid w:val="006C3307"/>
    <w:rsid w:val="006C3F6F"/>
    <w:rsid w:val="006C630D"/>
    <w:rsid w:val="006C7F10"/>
    <w:rsid w:val="006D030A"/>
    <w:rsid w:val="006D05F5"/>
    <w:rsid w:val="006D0687"/>
    <w:rsid w:val="006D226F"/>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6DB0"/>
    <w:rsid w:val="006F74F6"/>
    <w:rsid w:val="00702A5E"/>
    <w:rsid w:val="007035DE"/>
    <w:rsid w:val="007036B2"/>
    <w:rsid w:val="00703B22"/>
    <w:rsid w:val="00703BD6"/>
    <w:rsid w:val="007046B9"/>
    <w:rsid w:val="007049A2"/>
    <w:rsid w:val="00705B5D"/>
    <w:rsid w:val="00706BAF"/>
    <w:rsid w:val="00710288"/>
    <w:rsid w:val="0071048B"/>
    <w:rsid w:val="00712621"/>
    <w:rsid w:val="00712A8F"/>
    <w:rsid w:val="00712C52"/>
    <w:rsid w:val="00712D47"/>
    <w:rsid w:val="00712F8D"/>
    <w:rsid w:val="00713D41"/>
    <w:rsid w:val="0071416D"/>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37A6D"/>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55E12"/>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0C40"/>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189C"/>
    <w:rsid w:val="008B2ED9"/>
    <w:rsid w:val="008B2EF0"/>
    <w:rsid w:val="008B3084"/>
    <w:rsid w:val="008B3872"/>
    <w:rsid w:val="008B5BB5"/>
    <w:rsid w:val="008B67B3"/>
    <w:rsid w:val="008B6966"/>
    <w:rsid w:val="008B729E"/>
    <w:rsid w:val="008C05EB"/>
    <w:rsid w:val="008C0872"/>
    <w:rsid w:val="008C2EBF"/>
    <w:rsid w:val="008C35C6"/>
    <w:rsid w:val="008C3F8B"/>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1FFC"/>
    <w:rsid w:val="009121FA"/>
    <w:rsid w:val="00912671"/>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F9C"/>
    <w:rsid w:val="009C2C95"/>
    <w:rsid w:val="009C3C32"/>
    <w:rsid w:val="009C491F"/>
    <w:rsid w:val="009C66EE"/>
    <w:rsid w:val="009C6A20"/>
    <w:rsid w:val="009C6DEC"/>
    <w:rsid w:val="009C7FD5"/>
    <w:rsid w:val="009D03E2"/>
    <w:rsid w:val="009D23BB"/>
    <w:rsid w:val="009D287D"/>
    <w:rsid w:val="009D2A5E"/>
    <w:rsid w:val="009D3E84"/>
    <w:rsid w:val="009D5295"/>
    <w:rsid w:val="009D6CB7"/>
    <w:rsid w:val="009D6F94"/>
    <w:rsid w:val="009E016E"/>
    <w:rsid w:val="009E144C"/>
    <w:rsid w:val="009E2D3A"/>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3821"/>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03D"/>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87E91"/>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8AB"/>
    <w:rsid w:val="00F1695B"/>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71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22B"/>
    <w:rsid w:val="00F8784A"/>
    <w:rsid w:val="00F91785"/>
    <w:rsid w:val="00F91E56"/>
    <w:rsid w:val="00F92830"/>
    <w:rsid w:val="00F93DD3"/>
    <w:rsid w:val="00F9468F"/>
    <w:rsid w:val="00F94D49"/>
    <w:rsid w:val="00F94FE4"/>
    <w:rsid w:val="00F96737"/>
    <w:rsid w:val="00F96E27"/>
    <w:rsid w:val="00FA04C4"/>
    <w:rsid w:val="00FA070D"/>
    <w:rsid w:val="00FA0ABC"/>
    <w:rsid w:val="00FA17C2"/>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305BB620"/>
  <w15:chartTrackingRefBased/>
  <w15:docId w15:val="{82DDA4D3-9A3D-40A4-8743-1B821B2B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link w:val="affffff5"/>
    <w:qFormat/>
    <w:pPr>
      <w:ind w:firstLineChars="200" w:firstLine="420"/>
    </w:pPr>
    <w:rPr>
      <w:rFonts w:ascii="Calibri" w:hAnsi="Calibri"/>
      <w:szCs w:val="22"/>
    </w:rPr>
  </w:style>
  <w:style w:type="paragraph" w:customStyle="1" w:styleId="affffff6">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7">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8">
    <w:name w:val="表格"/>
    <w:basedOn w:val="a0"/>
    <w:pPr>
      <w:widowControl/>
      <w:spacing w:line="360" w:lineRule="auto"/>
      <w:jc w:val="left"/>
    </w:pPr>
    <w:rPr>
      <w:rFonts w:ascii="宋体" w:hAnsi="宋体"/>
      <w:color w:val="000000"/>
      <w:sz w:val="24"/>
      <w:szCs w:val="24"/>
    </w:rPr>
  </w:style>
  <w:style w:type="paragraph" w:customStyle="1" w:styleId="affffff9">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a">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b">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c">
    <w:name w:val="公司标题"/>
    <w:basedOn w:val="a0"/>
    <w:pPr>
      <w:adjustRightInd w:val="0"/>
      <w:jc w:val="left"/>
    </w:pPr>
    <w:rPr>
      <w:rFonts w:eastAsia="微软大黑体"/>
      <w:sz w:val="28"/>
    </w:rPr>
  </w:style>
  <w:style w:type="paragraph" w:customStyle="1" w:styleId="affffffd">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e">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e"/>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affffff5">
    <w:name w:val="列表段落 字符"/>
    <w:link w:val="affffff4"/>
    <w:qFormat/>
    <w:rsid w:val="00367507"/>
    <w:rPr>
      <w:rFonts w:ascii="Calibri" w:hAnsi="Calibri"/>
      <w:kern w:val="2"/>
      <w:sz w:val="21"/>
      <w:szCs w:val="22"/>
    </w:rPr>
  </w:style>
  <w:style w:type="character" w:customStyle="1" w:styleId="font-semibold">
    <w:name w:val="font-semibold"/>
    <w:rsid w:val="001F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EFD1-CE61-4886-8429-7041AB39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2302</Words>
  <Characters>13125</Characters>
  <Application>Microsoft Office Word</Application>
  <DocSecurity>0</DocSecurity>
  <Lines>109</Lines>
  <Paragraphs>30</Paragraphs>
  <ScaleCrop>false</ScaleCrop>
  <Company/>
  <LinksUpToDate>false</LinksUpToDate>
  <CharactersWithSpaces>15397</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34</cp:revision>
  <cp:lastPrinted>2024-11-26T05:55:00Z</cp:lastPrinted>
  <dcterms:created xsi:type="dcterms:W3CDTF">2026-04-09T02:30:00Z</dcterms:created>
  <dcterms:modified xsi:type="dcterms:W3CDTF">2026-05-22T07:14:00Z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