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F7171F">
              <w:rPr>
                <w:rFonts w:ascii="宋体" w:hAnsi="宋体" w:cs="宋体"/>
                <w:bCs/>
                <w:sz w:val="36"/>
                <w:szCs w:val="36"/>
              </w:rPr>
              <w:t>522</w:t>
            </w:r>
            <w:r>
              <w:rPr>
                <w:rFonts w:ascii="宋体" w:hAnsi="宋体" w:cs="宋体"/>
                <w:bCs/>
                <w:sz w:val="36"/>
                <w:szCs w:val="36"/>
              </w:rPr>
              <w:t>0</w:t>
            </w:r>
            <w:r w:rsidR="00351B90">
              <w:rPr>
                <w:rFonts w:ascii="宋体" w:hAnsi="宋体" w:cs="宋体"/>
                <w:bCs/>
                <w:sz w:val="36"/>
                <w:szCs w:val="36"/>
              </w:rPr>
              <w:t>2</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bookmarkStart w:id="3" w:name="_Hlk230354735"/>
            <w:r>
              <w:rPr>
                <w:rFonts w:ascii="宋体" w:eastAsia="宋体" w:hAnsi="宋体" w:cs="宋体" w:hint="eastAsia"/>
                <w:b w:val="0"/>
                <w:sz w:val="36"/>
                <w:szCs w:val="36"/>
              </w:rPr>
              <w:t>宁波财经学院</w:t>
            </w:r>
            <w:r w:rsidR="00351B90" w:rsidRPr="00351B90">
              <w:rPr>
                <w:rFonts w:ascii="宋体" w:eastAsia="宋体" w:hAnsi="宋体" w:cs="宋体" w:hint="eastAsia"/>
                <w:b w:val="0"/>
                <w:sz w:val="36"/>
                <w:szCs w:val="36"/>
              </w:rPr>
              <w:t>网络舆情监测数据服务项目</w:t>
            </w:r>
            <w:bookmarkEnd w:id="3"/>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4" w:name="_Toc183591338"/>
            <w:bookmarkStart w:id="5" w:name="_Toc183613999"/>
            <w:bookmarkStart w:id="6" w:name="_Toc190677532"/>
            <w:r>
              <w:rPr>
                <w:rFonts w:ascii="宋体" w:eastAsia="宋体" w:hAnsi="宋体" w:cs="宋体" w:hint="eastAsia"/>
                <w:b w:val="0"/>
                <w:sz w:val="36"/>
                <w:szCs w:val="36"/>
              </w:rPr>
              <w:t>宁波财经学院</w:t>
            </w:r>
            <w:bookmarkEnd w:id="4"/>
            <w:bookmarkEnd w:id="5"/>
            <w:bookmarkEnd w:id="6"/>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F7171F">
        <w:rPr>
          <w:rFonts w:ascii="宋体" w:hAnsi="宋体" w:cs="宋体"/>
          <w:sz w:val="44"/>
        </w:rPr>
        <w:t>5</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bookmarkStart w:id="7" w:name="_GoBack"/>
    <w:bookmarkEnd w:id="7"/>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B7465E">
          <w:rPr>
            <w:noProof/>
            <w:webHidden/>
          </w:rPr>
          <w:t>1</w:t>
        </w:r>
        <w:r w:rsidR="00ED02DF">
          <w:rPr>
            <w:noProof/>
            <w:webHidden/>
          </w:rPr>
          <w:fldChar w:fldCharType="end"/>
        </w:r>
      </w:hyperlink>
    </w:p>
    <w:p w:rsidR="00ED02DF" w:rsidRPr="00A63E10" w:rsidRDefault="006B4F7A">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B7465E">
          <w:rPr>
            <w:noProof/>
            <w:webHidden/>
          </w:rPr>
          <w:t>3</w:t>
        </w:r>
        <w:r w:rsidR="00ED02DF">
          <w:rPr>
            <w:noProof/>
            <w:webHidden/>
          </w:rPr>
          <w:fldChar w:fldCharType="end"/>
        </w:r>
      </w:hyperlink>
    </w:p>
    <w:p w:rsidR="00ED02DF" w:rsidRPr="00A63E10" w:rsidRDefault="006B4F7A">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B7465E">
          <w:rPr>
            <w:noProof/>
            <w:webHidden/>
          </w:rPr>
          <w:t>7</w:t>
        </w:r>
        <w:r w:rsidR="00ED02DF">
          <w:rPr>
            <w:noProof/>
            <w:webHidden/>
          </w:rPr>
          <w:fldChar w:fldCharType="end"/>
        </w:r>
      </w:hyperlink>
    </w:p>
    <w:p w:rsidR="00ED02DF" w:rsidRPr="00A63E10" w:rsidRDefault="006B4F7A">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B7465E">
          <w:rPr>
            <w:noProof/>
            <w:webHidden/>
          </w:rPr>
          <w:t>8</w:t>
        </w:r>
        <w:r w:rsidR="00ED02DF">
          <w:rPr>
            <w:noProof/>
            <w:webHidden/>
          </w:rPr>
          <w:fldChar w:fldCharType="end"/>
        </w:r>
      </w:hyperlink>
    </w:p>
    <w:p w:rsidR="00ED02DF" w:rsidRPr="00A63E10" w:rsidRDefault="006B4F7A">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B7465E">
          <w:rPr>
            <w:noProof/>
            <w:webHidden/>
          </w:rPr>
          <w:t>8</w:t>
        </w:r>
        <w:r w:rsidR="00ED02DF">
          <w:rPr>
            <w:noProof/>
            <w:webHidden/>
          </w:rPr>
          <w:fldChar w:fldCharType="end"/>
        </w:r>
      </w:hyperlink>
    </w:p>
    <w:p w:rsidR="00ED02DF" w:rsidRPr="00A63E10" w:rsidRDefault="006B4F7A">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B7465E">
          <w:rPr>
            <w:noProof/>
            <w:webHidden/>
          </w:rPr>
          <w:t>22</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8" w:name="_Toc190677533"/>
      <w:r>
        <w:rPr>
          <w:rFonts w:hint="eastAsia"/>
        </w:rPr>
        <w:lastRenderedPageBreak/>
        <w:t>第一部分</w:t>
      </w:r>
      <w:r>
        <w:rPr>
          <w:rFonts w:hint="eastAsia"/>
        </w:rPr>
        <w:t xml:space="preserve">  </w:t>
      </w:r>
      <w:r>
        <w:rPr>
          <w:rFonts w:hint="eastAsia"/>
        </w:rPr>
        <w:t>采购公告</w:t>
      </w:r>
      <w:bookmarkEnd w:id="8"/>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F7171F">
        <w:rPr>
          <w:rFonts w:ascii="宋体" w:hAnsi="宋体" w:cs="宋体"/>
          <w:sz w:val="24"/>
          <w:szCs w:val="24"/>
          <w:u w:val="single"/>
        </w:rPr>
        <w:t>522</w:t>
      </w:r>
      <w:r w:rsidR="004E25C4">
        <w:rPr>
          <w:rFonts w:ascii="宋体" w:hAnsi="宋体" w:cs="宋体"/>
          <w:sz w:val="24"/>
          <w:szCs w:val="24"/>
          <w:u w:val="single"/>
        </w:rPr>
        <w:t>0</w:t>
      </w:r>
      <w:r w:rsidR="00133EB0">
        <w:rPr>
          <w:rFonts w:ascii="宋体" w:hAnsi="宋体" w:cs="宋体"/>
          <w:sz w:val="24"/>
          <w:szCs w:val="24"/>
          <w:u w:val="single"/>
        </w:rPr>
        <w:t>2</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F7171F">
        <w:rPr>
          <w:rFonts w:ascii="宋体" w:hAnsi="宋体" w:cs="宋体"/>
          <w:sz w:val="24"/>
          <w:szCs w:val="24"/>
          <w:u w:val="single"/>
        </w:rPr>
        <w:t>5</w:t>
      </w:r>
      <w:r w:rsidR="004E25C4" w:rsidRPr="00647ACE">
        <w:rPr>
          <w:rFonts w:ascii="宋体" w:hAnsi="宋体" w:cs="宋体" w:hint="eastAsia"/>
          <w:sz w:val="24"/>
          <w:szCs w:val="24"/>
          <w:u w:val="single"/>
        </w:rPr>
        <w:t>月</w:t>
      </w:r>
      <w:r w:rsidR="00F7171F">
        <w:rPr>
          <w:rFonts w:ascii="宋体" w:hAnsi="宋体" w:cs="宋体"/>
          <w:sz w:val="24"/>
          <w:szCs w:val="24"/>
          <w:u w:val="single"/>
        </w:rPr>
        <w:t>22</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BD4327" w:rsidRPr="00BD4327">
        <w:rPr>
          <w:rFonts w:ascii="宋体" w:hAnsi="宋体" w:cs="宋体" w:hint="eastAsia"/>
          <w:sz w:val="24"/>
          <w:szCs w:val="24"/>
          <w:u w:val="single"/>
        </w:rPr>
        <w:t>宁波财经学院网络舆情监测数据服务项目</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BD4327">
            <w:pPr>
              <w:topLinePunct/>
              <w:adjustRightInd w:val="0"/>
              <w:snapToGrid w:val="0"/>
              <w:jc w:val="center"/>
              <w:rPr>
                <w:rFonts w:ascii="宋体" w:hAnsi="宋体" w:cs="宋体"/>
                <w:sz w:val="24"/>
                <w:szCs w:val="24"/>
              </w:rPr>
            </w:pPr>
            <w:r w:rsidRPr="00BD4327">
              <w:rPr>
                <w:rFonts w:ascii="宋体" w:hAnsi="宋体" w:cs="宋体" w:hint="eastAsia"/>
                <w:sz w:val="24"/>
                <w:szCs w:val="24"/>
              </w:rPr>
              <w:t>网络舆情监测数据服务项目</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B189C">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BD4327">
              <w:rPr>
                <w:rFonts w:ascii="宋体" w:hAnsi="宋体" w:cs="宋体" w:hint="eastAsia"/>
                <w:sz w:val="24"/>
                <w:szCs w:val="24"/>
              </w:rPr>
              <w:t>4</w:t>
            </w:r>
            <w:r w:rsidR="00BD4327">
              <w:rPr>
                <w:rFonts w:ascii="宋体" w:hAnsi="宋体" w:cs="宋体"/>
                <w:sz w:val="24"/>
                <w:szCs w:val="24"/>
              </w:rPr>
              <w:t>.5</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F7171F">
        <w:rPr>
          <w:rFonts w:ascii="宋体" w:hAnsi="宋体" w:cs="宋体"/>
          <w:sz w:val="24"/>
          <w:szCs w:val="24"/>
          <w:u w:val="single"/>
        </w:rPr>
        <w:t>5</w:t>
      </w:r>
      <w:r w:rsidRPr="00C67810">
        <w:rPr>
          <w:rFonts w:ascii="宋体" w:hAnsi="宋体" w:cs="宋体" w:hint="eastAsia"/>
          <w:sz w:val="24"/>
          <w:szCs w:val="24"/>
          <w:u w:val="single"/>
        </w:rPr>
        <w:t>月</w:t>
      </w:r>
      <w:r w:rsidR="00F7171F">
        <w:rPr>
          <w:rFonts w:ascii="宋体" w:hAnsi="宋体" w:cs="宋体"/>
          <w:sz w:val="24"/>
          <w:szCs w:val="24"/>
          <w:u w:val="single"/>
        </w:rPr>
        <w:t>27</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9" w:name="_Toc190677534"/>
      <w:r>
        <w:rPr>
          <w:rFonts w:hint="eastAsia"/>
        </w:rPr>
        <w:lastRenderedPageBreak/>
        <w:t>第二部分</w:t>
      </w:r>
      <w:r>
        <w:rPr>
          <w:rFonts w:hint="eastAsia"/>
        </w:rPr>
        <w:t xml:space="preserve">  </w:t>
      </w:r>
      <w:r>
        <w:rPr>
          <w:rFonts w:hint="eastAsia"/>
        </w:rPr>
        <w:t>询价采购须知</w:t>
      </w:r>
      <w:bookmarkEnd w:id="9"/>
    </w:p>
    <w:p w:rsidR="0095129B" w:rsidRDefault="0095129B">
      <w:pPr>
        <w:topLinePunct/>
        <w:spacing w:after="120" w:line="440" w:lineRule="exact"/>
        <w:jc w:val="center"/>
        <w:outlineLvl w:val="0"/>
        <w:rPr>
          <w:rFonts w:ascii="宋体" w:hAnsi="宋体" w:cs="宋体"/>
          <w:b/>
          <w:sz w:val="24"/>
          <w:szCs w:val="24"/>
        </w:rPr>
      </w:pPr>
      <w:bookmarkStart w:id="10" w:name="_Toc183591341"/>
      <w:bookmarkStart w:id="11" w:name="_Toc183614002"/>
      <w:bookmarkStart w:id="12" w:name="_Toc190677535"/>
      <w:r>
        <w:rPr>
          <w:rFonts w:ascii="宋体" w:hAnsi="宋体" w:cs="宋体" w:hint="eastAsia"/>
          <w:b/>
          <w:sz w:val="24"/>
          <w:szCs w:val="24"/>
        </w:rPr>
        <w:t>A、供应商</w:t>
      </w:r>
      <w:bookmarkEnd w:id="10"/>
      <w:bookmarkEnd w:id="11"/>
      <w:bookmarkEnd w:id="12"/>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3" w:name="_Toc183591342"/>
      <w:bookmarkStart w:id="14" w:name="_Toc183614003"/>
      <w:bookmarkStart w:id="15" w:name="_Toc190677536"/>
      <w:r>
        <w:rPr>
          <w:rFonts w:ascii="宋体" w:hAnsi="宋体" w:cs="宋体" w:hint="eastAsia"/>
          <w:b/>
          <w:sz w:val="24"/>
          <w:szCs w:val="24"/>
        </w:rPr>
        <w:t>B、采购文件</w:t>
      </w:r>
      <w:bookmarkEnd w:id="13"/>
      <w:bookmarkEnd w:id="14"/>
      <w:bookmarkEnd w:id="15"/>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6" w:name="_Toc183591343"/>
      <w:bookmarkStart w:id="17" w:name="_Toc183614004"/>
      <w:bookmarkStart w:id="18" w:name="_Toc190677537"/>
      <w:r>
        <w:rPr>
          <w:rFonts w:ascii="宋体" w:hAnsi="宋体" w:cs="宋体" w:hint="eastAsia"/>
          <w:b/>
          <w:sz w:val="24"/>
          <w:szCs w:val="24"/>
        </w:rPr>
        <w:t>C、响应文件</w:t>
      </w:r>
      <w:bookmarkEnd w:id="16"/>
      <w:bookmarkEnd w:id="17"/>
      <w:bookmarkEnd w:id="18"/>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9" w:name="_Toc183591344"/>
      <w:bookmarkStart w:id="20" w:name="_Toc183614005"/>
      <w:bookmarkStart w:id="21" w:name="_Toc190677538"/>
      <w:r>
        <w:rPr>
          <w:rFonts w:ascii="宋体" w:hAnsi="宋体" w:cs="宋体" w:hint="eastAsia"/>
          <w:b/>
          <w:sz w:val="24"/>
          <w:szCs w:val="24"/>
        </w:rPr>
        <w:t>D、响应文件的递交</w:t>
      </w:r>
      <w:bookmarkEnd w:id="19"/>
      <w:bookmarkEnd w:id="20"/>
      <w:bookmarkEnd w:id="2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2" w:name="_Hlk183677679"/>
      <w:r w:rsidR="00073697">
        <w:rPr>
          <w:rFonts w:ascii="宋体" w:hAnsi="宋体" w:cs="宋体" w:hint="eastAsia"/>
          <w:sz w:val="24"/>
          <w:szCs w:val="24"/>
        </w:rPr>
        <w:t>（不支持邮寄）</w:t>
      </w:r>
      <w:bookmarkEnd w:id="22"/>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3"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3"/>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4" w:name="_Toc397325815"/>
      <w:bookmarkStart w:id="25"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6" w:name="_Toc190677540"/>
      <w:bookmarkEnd w:id="24"/>
      <w:r>
        <w:rPr>
          <w:rFonts w:hint="eastAsia"/>
        </w:rPr>
        <w:lastRenderedPageBreak/>
        <w:t>第四部分</w:t>
      </w:r>
      <w:r>
        <w:rPr>
          <w:rFonts w:hint="eastAsia"/>
        </w:rPr>
        <w:t xml:space="preserve"> </w:t>
      </w:r>
      <w:r>
        <w:t xml:space="preserve"> </w:t>
      </w:r>
      <w:bookmarkStart w:id="27" w:name="_Toc190677541"/>
      <w:bookmarkEnd w:id="26"/>
      <w:r w:rsidR="00576E83">
        <w:rPr>
          <w:rFonts w:hint="eastAsia"/>
        </w:rPr>
        <w:t>项目需求</w:t>
      </w:r>
    </w:p>
    <w:p w:rsidR="00407327" w:rsidRDefault="00407327" w:rsidP="00576E83">
      <w:pPr>
        <w:topLinePunct/>
        <w:spacing w:line="440" w:lineRule="exact"/>
        <w:rPr>
          <w:rFonts w:hAnsi="宋体" w:cs="宋体"/>
          <w:b/>
          <w:bCs/>
          <w:szCs w:val="21"/>
        </w:rPr>
      </w:pPr>
      <w:r>
        <w:rPr>
          <w:rFonts w:hAnsi="宋体" w:cs="宋体" w:hint="eastAsia"/>
          <w:b/>
          <w:bCs/>
          <w:szCs w:val="21"/>
        </w:rPr>
        <w:t>一、技术要求</w:t>
      </w:r>
    </w:p>
    <w:p w:rsidR="00E043A8" w:rsidRPr="00C94E89" w:rsidRDefault="00E043A8" w:rsidP="00E043A8">
      <w:pPr>
        <w:topLinePunct/>
        <w:spacing w:line="440" w:lineRule="exact"/>
        <w:rPr>
          <w:rFonts w:ascii="宋体" w:hAnsi="宋体" w:cs="宋体"/>
          <w:b/>
          <w:sz w:val="36"/>
          <w:szCs w:val="36"/>
        </w:rPr>
      </w:pPr>
      <w:r>
        <w:rPr>
          <w:rFonts w:hAnsi="宋体" w:cs="宋体" w:hint="eastAsia"/>
          <w:b/>
          <w:bCs/>
          <w:szCs w:val="21"/>
        </w:rPr>
        <w:t>（一）采购清单</w:t>
      </w:r>
    </w:p>
    <w:tbl>
      <w:tblPr>
        <w:tblW w:w="6832" w:type="dxa"/>
        <w:jc w:val="center"/>
        <w:tblLayout w:type="fixed"/>
        <w:tblLook w:val="04A0" w:firstRow="1" w:lastRow="0" w:firstColumn="1" w:lastColumn="0" w:noHBand="0" w:noVBand="1"/>
      </w:tblPr>
      <w:tblGrid>
        <w:gridCol w:w="1233"/>
        <w:gridCol w:w="4309"/>
        <w:gridCol w:w="1290"/>
      </w:tblGrid>
      <w:tr w:rsidR="00E043A8" w:rsidTr="00964AEA">
        <w:trPr>
          <w:trHeight w:val="540"/>
          <w:tblHeader/>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E043A8" w:rsidRDefault="00E043A8" w:rsidP="00964AEA">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4309" w:type="dxa"/>
            <w:tcBorders>
              <w:top w:val="single" w:sz="4" w:space="0" w:color="000000"/>
              <w:left w:val="nil"/>
              <w:bottom w:val="single" w:sz="4" w:space="0" w:color="000000"/>
              <w:right w:val="single" w:sz="4" w:space="0" w:color="000000"/>
            </w:tcBorders>
            <w:noWrap/>
            <w:vAlign w:val="center"/>
          </w:tcPr>
          <w:p w:rsidR="00E043A8" w:rsidRDefault="00E043A8" w:rsidP="00964AEA">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1290" w:type="dxa"/>
            <w:tcBorders>
              <w:top w:val="single" w:sz="4" w:space="0" w:color="000000"/>
              <w:left w:val="single" w:sz="4" w:space="0" w:color="000000"/>
              <w:bottom w:val="single" w:sz="4" w:space="0" w:color="000000"/>
              <w:right w:val="single" w:sz="4" w:space="0" w:color="000000"/>
            </w:tcBorders>
            <w:vAlign w:val="center"/>
          </w:tcPr>
          <w:p w:rsidR="00E043A8" w:rsidRDefault="00E043A8" w:rsidP="00964AEA">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E043A8" w:rsidTr="00964AEA">
        <w:trPr>
          <w:trHeight w:val="584"/>
          <w:jc w:val="center"/>
        </w:trPr>
        <w:tc>
          <w:tcPr>
            <w:tcW w:w="1233" w:type="dxa"/>
            <w:tcBorders>
              <w:top w:val="single" w:sz="4" w:space="0" w:color="000000"/>
              <w:left w:val="single" w:sz="4" w:space="0" w:color="000000"/>
              <w:bottom w:val="single" w:sz="4" w:space="0" w:color="000000"/>
              <w:right w:val="single" w:sz="4" w:space="0" w:color="000000"/>
            </w:tcBorders>
            <w:noWrap/>
            <w:vAlign w:val="center"/>
          </w:tcPr>
          <w:p w:rsidR="00E043A8" w:rsidRDefault="00E043A8" w:rsidP="00964AEA">
            <w:pPr>
              <w:spacing w:line="360" w:lineRule="exact"/>
              <w:jc w:val="center"/>
              <w:rPr>
                <w:rFonts w:ascii="宋体" w:hAnsi="宋体" w:cs="宋体"/>
                <w:szCs w:val="21"/>
              </w:rPr>
            </w:pPr>
            <w:r>
              <w:rPr>
                <w:rFonts w:ascii="宋体" w:hAnsi="宋体" w:cs="宋体" w:hint="eastAsia"/>
                <w:szCs w:val="21"/>
              </w:rPr>
              <w:t>1</w:t>
            </w:r>
          </w:p>
        </w:tc>
        <w:tc>
          <w:tcPr>
            <w:tcW w:w="4309" w:type="dxa"/>
            <w:tcBorders>
              <w:top w:val="single" w:sz="4" w:space="0" w:color="000000"/>
              <w:left w:val="nil"/>
              <w:bottom w:val="single" w:sz="4" w:space="0" w:color="000000"/>
              <w:right w:val="single" w:sz="4" w:space="0" w:color="000000"/>
            </w:tcBorders>
            <w:vAlign w:val="center"/>
          </w:tcPr>
          <w:p w:rsidR="00E043A8" w:rsidRDefault="00E043A8" w:rsidP="00964AEA">
            <w:pPr>
              <w:spacing w:line="360" w:lineRule="exact"/>
              <w:jc w:val="center"/>
              <w:rPr>
                <w:rFonts w:ascii="宋体" w:hAnsi="宋体" w:cs="宋体"/>
                <w:szCs w:val="21"/>
              </w:rPr>
            </w:pPr>
            <w:bookmarkStart w:id="28" w:name="_Hlk230100102"/>
            <w:bookmarkStart w:id="29" w:name="OLE_LINK17"/>
            <w:r w:rsidRPr="00BB241C">
              <w:rPr>
                <w:rFonts w:ascii="宋体" w:hAnsi="宋体" w:cs="宋体" w:hint="eastAsia"/>
                <w:szCs w:val="21"/>
              </w:rPr>
              <w:t>网络舆情监测数据服务项目</w:t>
            </w:r>
            <w:bookmarkEnd w:id="28"/>
            <w:bookmarkEnd w:id="29"/>
          </w:p>
        </w:tc>
        <w:tc>
          <w:tcPr>
            <w:tcW w:w="1290" w:type="dxa"/>
            <w:tcBorders>
              <w:top w:val="single" w:sz="4" w:space="0" w:color="000000"/>
              <w:left w:val="single" w:sz="4" w:space="0" w:color="000000"/>
              <w:bottom w:val="single" w:sz="4" w:space="0" w:color="000000"/>
              <w:right w:val="single" w:sz="4" w:space="0" w:color="000000"/>
            </w:tcBorders>
            <w:vAlign w:val="center"/>
          </w:tcPr>
          <w:p w:rsidR="00E043A8" w:rsidRDefault="00E043A8" w:rsidP="00964AEA">
            <w:pPr>
              <w:spacing w:line="360" w:lineRule="exact"/>
              <w:jc w:val="center"/>
              <w:rPr>
                <w:rFonts w:ascii="宋体" w:hAnsi="宋体" w:cs="宋体"/>
                <w:szCs w:val="21"/>
              </w:rPr>
            </w:pPr>
            <w:r>
              <w:rPr>
                <w:rFonts w:ascii="宋体" w:hAnsi="宋体" w:cs="宋体" w:hint="eastAsia"/>
                <w:szCs w:val="21"/>
              </w:rPr>
              <w:t>1套</w:t>
            </w:r>
          </w:p>
        </w:tc>
      </w:tr>
    </w:tbl>
    <w:p w:rsidR="00E043A8" w:rsidRDefault="00E043A8" w:rsidP="00D200DB">
      <w:pPr>
        <w:pStyle w:val="2"/>
        <w:spacing w:before="120" w:line="360" w:lineRule="auto"/>
        <w:ind w:leftChars="0" w:left="0" w:firstLineChars="0" w:firstLine="0"/>
        <w:rPr>
          <w:rFonts w:hAnsi="宋体" w:cs="宋体"/>
          <w:b/>
          <w:bCs/>
          <w:szCs w:val="21"/>
        </w:rPr>
      </w:pPr>
      <w:r>
        <w:rPr>
          <w:rFonts w:hAnsi="宋体" w:cs="宋体" w:hint="eastAsia"/>
          <w:b/>
          <w:bCs/>
          <w:szCs w:val="21"/>
        </w:rPr>
        <w:t>（二）详细的技术需求</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6806"/>
        <w:gridCol w:w="992"/>
      </w:tblGrid>
      <w:tr w:rsidR="00E043A8" w:rsidTr="00964AEA">
        <w:trPr>
          <w:trHeight w:val="567"/>
          <w:jc w:val="center"/>
        </w:trPr>
        <w:tc>
          <w:tcPr>
            <w:tcW w:w="836" w:type="dxa"/>
            <w:vAlign w:val="center"/>
          </w:tcPr>
          <w:p w:rsidR="00E043A8" w:rsidRDefault="00E043A8" w:rsidP="00964AEA">
            <w:pPr>
              <w:widowControl/>
              <w:adjustRightInd w:val="0"/>
              <w:snapToGrid w:val="0"/>
              <w:jc w:val="center"/>
              <w:rPr>
                <w:rFonts w:ascii="宋体" w:hAnsi="宋体" w:cs="宋体" w:hint="eastAsia"/>
                <w:b/>
                <w:bCs/>
                <w:kern w:val="0"/>
                <w:szCs w:val="21"/>
              </w:rPr>
            </w:pPr>
            <w:r>
              <w:rPr>
                <w:rFonts w:ascii="宋体" w:hAnsi="宋体" w:cs="宋体" w:hint="eastAsia"/>
                <w:b/>
                <w:bCs/>
                <w:kern w:val="0"/>
                <w:szCs w:val="21"/>
              </w:rPr>
              <w:t>序号</w:t>
            </w:r>
          </w:p>
        </w:tc>
        <w:tc>
          <w:tcPr>
            <w:tcW w:w="6806" w:type="dxa"/>
            <w:vAlign w:val="center"/>
          </w:tcPr>
          <w:p w:rsidR="00E043A8" w:rsidRDefault="00E043A8" w:rsidP="00964AEA">
            <w:pPr>
              <w:widowControl/>
              <w:adjustRightInd w:val="0"/>
              <w:snapToGrid w:val="0"/>
              <w:jc w:val="center"/>
              <w:rPr>
                <w:rFonts w:ascii="宋体" w:hAnsi="宋体" w:cs="宋体"/>
                <w:b/>
                <w:szCs w:val="21"/>
              </w:rPr>
            </w:pPr>
            <w:r>
              <w:rPr>
                <w:rFonts w:ascii="宋体" w:hAnsi="宋体" w:cs="宋体" w:hint="eastAsia"/>
                <w:b/>
                <w:bCs/>
                <w:kern w:val="0"/>
                <w:szCs w:val="21"/>
              </w:rPr>
              <w:t>技术要求</w:t>
            </w:r>
          </w:p>
        </w:tc>
        <w:tc>
          <w:tcPr>
            <w:tcW w:w="992" w:type="dxa"/>
            <w:vAlign w:val="center"/>
          </w:tcPr>
          <w:p w:rsidR="00E043A8" w:rsidRDefault="00E043A8" w:rsidP="00964AEA">
            <w:pPr>
              <w:widowControl/>
              <w:adjustRightInd w:val="0"/>
              <w:snapToGrid w:val="0"/>
              <w:jc w:val="center"/>
              <w:rPr>
                <w:rFonts w:ascii="宋体" w:hAnsi="宋体" w:cs="宋体"/>
                <w:b/>
                <w:szCs w:val="21"/>
              </w:rPr>
            </w:pPr>
            <w:r>
              <w:rPr>
                <w:rFonts w:ascii="宋体" w:hAnsi="宋体" w:cs="宋体" w:hint="eastAsia"/>
                <w:b/>
                <w:szCs w:val="21"/>
              </w:rPr>
              <w:t>投标人响应</w:t>
            </w:r>
          </w:p>
        </w:tc>
      </w:tr>
      <w:tr w:rsidR="00E043A8" w:rsidTr="00964AEA">
        <w:trPr>
          <w:trHeight w:val="567"/>
          <w:jc w:val="center"/>
        </w:trPr>
        <w:tc>
          <w:tcPr>
            <w:tcW w:w="836" w:type="dxa"/>
            <w:vAlign w:val="center"/>
          </w:tcPr>
          <w:p w:rsidR="00E043A8" w:rsidRPr="001E3DC4" w:rsidRDefault="00E043A8" w:rsidP="00964AEA">
            <w:pPr>
              <w:spacing w:line="360" w:lineRule="exact"/>
              <w:jc w:val="center"/>
              <w:rPr>
                <w:rFonts w:ascii="宋体" w:hAnsi="宋体" w:cs="宋体"/>
                <w:szCs w:val="21"/>
              </w:rPr>
            </w:pPr>
            <w:r w:rsidRPr="001E3DC4">
              <w:rPr>
                <w:rFonts w:ascii="宋体" w:hAnsi="宋体" w:cs="宋体" w:hint="eastAsia"/>
                <w:szCs w:val="21"/>
              </w:rPr>
              <w:t>1</w:t>
            </w:r>
          </w:p>
        </w:tc>
        <w:tc>
          <w:tcPr>
            <w:tcW w:w="6806" w:type="dxa"/>
            <w:vAlign w:val="center"/>
          </w:tcPr>
          <w:p w:rsidR="00E043A8" w:rsidRDefault="00E043A8" w:rsidP="00964AEA">
            <w:pPr>
              <w:spacing w:line="360" w:lineRule="exact"/>
              <w:textAlignment w:val="center"/>
              <w:rPr>
                <w:rFonts w:ascii="宋体" w:hAnsi="宋体" w:cs="宋体"/>
                <w:szCs w:val="21"/>
              </w:rPr>
            </w:pPr>
            <w:r w:rsidRPr="00BB241C">
              <w:rPr>
                <w:rFonts w:ascii="宋体" w:hAnsi="宋体" w:cs="宋体" w:hint="eastAsia"/>
                <w:szCs w:val="21"/>
              </w:rPr>
              <w:t>项目概述</w:t>
            </w:r>
          </w:p>
          <w:p w:rsidR="00E043A8" w:rsidRDefault="00E043A8" w:rsidP="00964AEA">
            <w:pPr>
              <w:pStyle w:val="2"/>
              <w:ind w:leftChars="0" w:firstLineChars="0"/>
              <w:rPr>
                <w:rFonts w:hint="eastAsia"/>
              </w:rPr>
            </w:pPr>
            <w:r>
              <w:rPr>
                <w:rFonts w:hint="eastAsia"/>
              </w:rPr>
              <w:t>近年来，随着互联网技术的发展，高校舆情来源渠道众多，涵盖了微博、微信、公众号、抖音、</w:t>
            </w:r>
            <w:r>
              <w:rPr>
                <w:rFonts w:hint="eastAsia"/>
              </w:rPr>
              <w:t xml:space="preserve">B </w:t>
            </w:r>
            <w:r>
              <w:rPr>
                <w:rFonts w:hint="eastAsia"/>
              </w:rPr>
              <w:t>站、百度贴吧、各类新闻媒体网站以及以校内论坛、表白墙、学生班级群为代表的社会化媒体呈现出日新月异的变革，不同平台的用户群体、传播特点和信息发布规则各异，高校宣传工作覆盖的领域与复杂</w:t>
            </w:r>
            <w:proofErr w:type="gramStart"/>
            <w:r>
              <w:rPr>
                <w:rFonts w:hint="eastAsia"/>
              </w:rPr>
              <w:t>度显著</w:t>
            </w:r>
            <w:proofErr w:type="gramEnd"/>
            <w:r>
              <w:rPr>
                <w:rFonts w:hint="eastAsia"/>
              </w:rPr>
              <w:t>增加</w:t>
            </w:r>
            <w:r>
              <w:rPr>
                <w:rFonts w:hint="eastAsia"/>
              </w:rPr>
              <w:t xml:space="preserve"> </w:t>
            </w:r>
            <w:r>
              <w:rPr>
                <w:rFonts w:hint="eastAsia"/>
              </w:rPr>
              <w:t>——校园安全、校企合作舆情、教学实训管理、学生实习就业、师风师德、学术规范、后勤服务、意识形态、网络安全与涉密管理等多维度风险交织，对宣传舆情工作的精准监测、快速响应、跨部门协同处置与风险前置防控能力，提出了更高、更严的要求。</w:t>
            </w:r>
          </w:p>
          <w:p w:rsidR="00E043A8" w:rsidRPr="00BB241C" w:rsidRDefault="00E043A8" w:rsidP="00964AEA">
            <w:pPr>
              <w:pStyle w:val="2"/>
              <w:ind w:leftChars="0" w:firstLineChars="0" w:firstLine="0"/>
              <w:rPr>
                <w:rFonts w:hint="eastAsia"/>
              </w:rPr>
            </w:pPr>
            <w:r>
              <w:rPr>
                <w:rFonts w:hint="eastAsia"/>
              </w:rPr>
              <w:t>根据网络舆情业务工作开展的现实要求，我校的监测平台建设需实现网络舆情信息的自动、全面、及时、精准、智能化收集，并为舆情工作人员提供报告生成、舆情态势走向分析以及重大舆情的预警和引导控制功能，具备专业的舆情分析师团队支撑。</w:t>
            </w:r>
          </w:p>
        </w:tc>
        <w:tc>
          <w:tcPr>
            <w:tcW w:w="992" w:type="dxa"/>
            <w:vAlign w:val="center"/>
          </w:tcPr>
          <w:p w:rsidR="00E043A8" w:rsidRDefault="00E043A8" w:rsidP="00964AEA">
            <w:pPr>
              <w:spacing w:line="360" w:lineRule="exact"/>
              <w:jc w:val="center"/>
              <w:rPr>
                <w:rFonts w:ascii="宋体" w:hAnsi="宋体" w:cs="宋体"/>
                <w:szCs w:val="21"/>
              </w:rPr>
            </w:pPr>
          </w:p>
        </w:tc>
      </w:tr>
      <w:tr w:rsidR="00E043A8" w:rsidTr="00964AEA">
        <w:trPr>
          <w:trHeight w:val="567"/>
          <w:jc w:val="center"/>
        </w:trPr>
        <w:tc>
          <w:tcPr>
            <w:tcW w:w="836" w:type="dxa"/>
            <w:vMerge w:val="restart"/>
            <w:vAlign w:val="center"/>
          </w:tcPr>
          <w:p w:rsidR="00E043A8" w:rsidRPr="001E3DC4" w:rsidRDefault="00E043A8" w:rsidP="00964AEA">
            <w:pPr>
              <w:spacing w:line="360" w:lineRule="exact"/>
              <w:jc w:val="center"/>
              <w:rPr>
                <w:rFonts w:ascii="宋体" w:hAnsi="宋体" w:cs="宋体" w:hint="eastAsia"/>
                <w:szCs w:val="21"/>
              </w:rPr>
            </w:pPr>
            <w:r w:rsidRPr="006D644D">
              <w:rPr>
                <w:rFonts w:ascii="宋体" w:hAnsi="宋体" w:cs="宋体" w:hint="eastAsia"/>
                <w:szCs w:val="21"/>
              </w:rPr>
              <w:t>2</w:t>
            </w:r>
          </w:p>
        </w:tc>
        <w:tc>
          <w:tcPr>
            <w:tcW w:w="6806" w:type="dxa"/>
            <w:vAlign w:val="center"/>
          </w:tcPr>
          <w:p w:rsidR="00E043A8" w:rsidRPr="00BB241C" w:rsidRDefault="00E043A8" w:rsidP="00964AEA">
            <w:pPr>
              <w:spacing w:line="360" w:lineRule="exact"/>
              <w:textAlignment w:val="center"/>
              <w:rPr>
                <w:rFonts w:ascii="宋体" w:hAnsi="宋体" w:cs="宋体" w:hint="eastAsia"/>
                <w:szCs w:val="21"/>
              </w:rPr>
            </w:pPr>
            <w:bookmarkStart w:id="30" w:name="OLE_LINK3"/>
            <w:bookmarkStart w:id="31" w:name="OLE_LINK4"/>
            <w:r>
              <w:t>互联网信息搜索监</w:t>
            </w:r>
            <w:bookmarkEnd w:id="30"/>
            <w:bookmarkEnd w:id="31"/>
            <w:r>
              <w:t>测服务</w:t>
            </w:r>
            <w:r>
              <w:rPr>
                <w:rFonts w:hint="eastAsia"/>
              </w:rPr>
              <w:t>（投标</w:t>
            </w:r>
            <w:r w:rsidRPr="00A07CF2">
              <w:rPr>
                <w:rFonts w:hint="eastAsia"/>
              </w:rPr>
              <w:t>人需</w:t>
            </w:r>
            <w:proofErr w:type="gramStart"/>
            <w:r w:rsidRPr="00A07CF2">
              <w:rPr>
                <w:rFonts w:hint="eastAsia"/>
              </w:rPr>
              <w:t>全面响应</w:t>
            </w:r>
            <w:proofErr w:type="gramEnd"/>
            <w:r w:rsidRPr="00A07CF2">
              <w:rPr>
                <w:rFonts w:hint="eastAsia"/>
              </w:rPr>
              <w:t>本项目服务内容，随询价文件附相关佐证材料</w:t>
            </w:r>
            <w:r>
              <w:rPr>
                <w:rFonts w:hint="eastAsia"/>
              </w:rPr>
              <w:t>）：</w:t>
            </w:r>
          </w:p>
        </w:tc>
        <w:tc>
          <w:tcPr>
            <w:tcW w:w="992" w:type="dxa"/>
            <w:vMerge w:val="restart"/>
            <w:vAlign w:val="center"/>
          </w:tcPr>
          <w:p w:rsidR="00E043A8" w:rsidRDefault="00E043A8" w:rsidP="00964AEA">
            <w:pPr>
              <w:spacing w:line="360" w:lineRule="exact"/>
              <w:jc w:val="center"/>
              <w:rPr>
                <w:rFonts w:ascii="宋体" w:hAnsi="宋体" w:cs="宋体"/>
                <w:szCs w:val="21"/>
              </w:rPr>
            </w:pPr>
          </w:p>
        </w:tc>
      </w:tr>
      <w:tr w:rsidR="00E043A8" w:rsidTr="00964AEA">
        <w:trPr>
          <w:trHeight w:val="567"/>
          <w:jc w:val="center"/>
        </w:trPr>
        <w:tc>
          <w:tcPr>
            <w:tcW w:w="836" w:type="dxa"/>
            <w:vMerge/>
            <w:vAlign w:val="center"/>
          </w:tcPr>
          <w:p w:rsidR="00E043A8" w:rsidRPr="006D644D" w:rsidRDefault="00E043A8" w:rsidP="00964AEA">
            <w:pPr>
              <w:spacing w:line="360" w:lineRule="exact"/>
              <w:jc w:val="center"/>
              <w:rPr>
                <w:rFonts w:ascii="宋体" w:hAnsi="宋体" w:cs="宋体"/>
                <w:szCs w:val="21"/>
              </w:rPr>
            </w:pPr>
          </w:p>
        </w:tc>
        <w:tc>
          <w:tcPr>
            <w:tcW w:w="6806" w:type="dxa"/>
            <w:vAlign w:val="center"/>
          </w:tcPr>
          <w:tbl>
            <w:tblPr>
              <w:tblW w:w="4885" w:type="pct"/>
              <w:tblLayout w:type="fixed"/>
              <w:tblLook w:val="04A0" w:firstRow="1" w:lastRow="0" w:firstColumn="1" w:lastColumn="0" w:noHBand="0" w:noVBand="1"/>
            </w:tblPr>
            <w:tblGrid>
              <w:gridCol w:w="6434"/>
            </w:tblGrid>
            <w:tr w:rsidR="00E043A8" w:rsidRPr="00945CDA" w:rsidTr="00964AEA">
              <w:trPr>
                <w:trHeight w:val="1462"/>
              </w:trPr>
              <w:tc>
                <w:tcPr>
                  <w:tcW w:w="5000" w:type="pct"/>
                  <w:tcBorders>
                    <w:top w:val="nil"/>
                    <w:left w:val="nil"/>
                    <w:bottom w:val="single" w:sz="4" w:space="0" w:color="000000"/>
                    <w:right w:val="single" w:sz="4" w:space="0" w:color="000000"/>
                  </w:tcBorders>
                  <w:vAlign w:val="center"/>
                  <w:hideMark/>
                </w:tcPr>
                <w:p w:rsidR="00E043A8" w:rsidRDefault="00E043A8" w:rsidP="00964AEA">
                  <w:pPr>
                    <w:spacing w:line="360" w:lineRule="auto"/>
                  </w:pPr>
                  <w:r>
                    <w:t>1.</w:t>
                  </w:r>
                  <w:r>
                    <w:rPr>
                      <w:rFonts w:hint="eastAsia"/>
                    </w:rPr>
                    <w:t>舆情监测服务：实现对我校舆情信息进行全面监测和采集。保证工作日、节日、假日所有时段的全覆盖。监测范围：各类媒体，网站、论坛、博客、微博、微信、小红书、视频、短视频、</w:t>
                  </w:r>
                  <w:r>
                    <w:t>QQ</w:t>
                  </w:r>
                  <w:r>
                    <w:rPr>
                      <w:rFonts w:hint="eastAsia"/>
                    </w:rPr>
                    <w:t>表白墙等。</w:t>
                  </w:r>
                </w:p>
              </w:tc>
            </w:tr>
            <w:tr w:rsidR="00E043A8" w:rsidTr="00964AEA">
              <w:trPr>
                <w:trHeight w:val="1462"/>
              </w:trPr>
              <w:tc>
                <w:tcPr>
                  <w:tcW w:w="5000" w:type="pct"/>
                  <w:tcBorders>
                    <w:top w:val="nil"/>
                    <w:left w:val="nil"/>
                    <w:bottom w:val="single" w:sz="4" w:space="0" w:color="000000"/>
                    <w:right w:val="single" w:sz="4" w:space="0" w:color="000000"/>
                  </w:tcBorders>
                  <w:vAlign w:val="center"/>
                  <w:hideMark/>
                </w:tcPr>
                <w:p w:rsidR="00E043A8" w:rsidRDefault="00E043A8" w:rsidP="00964AEA">
                  <w:pPr>
                    <w:spacing w:line="360" w:lineRule="auto"/>
                  </w:pPr>
                  <w:r>
                    <w:t>2.</w:t>
                  </w:r>
                  <w:r>
                    <w:rPr>
                      <w:rFonts w:hint="eastAsia"/>
                    </w:rPr>
                    <w:t>舆情预警服务：提供线下</w:t>
                  </w:r>
                  <w:r>
                    <w:t>7*16</w:t>
                  </w:r>
                  <w:r>
                    <w:rPr>
                      <w:rFonts w:hint="eastAsia"/>
                    </w:rPr>
                    <w:t>小时人工信息预警服务（不少于</w:t>
                  </w:r>
                  <w:r>
                    <w:rPr>
                      <w:rFonts w:ascii="宋体" w:hAnsi="宋体" w:cs="宋体" w:hint="eastAsia"/>
                      <w:color w:val="000000"/>
                      <w:kern w:val="0"/>
                      <w:szCs w:val="21"/>
                      <w:lang w:bidi="ar"/>
                    </w:rPr>
                    <w:t>6名服务人员，轮班服务</w:t>
                  </w:r>
                  <w:r>
                    <w:rPr>
                      <w:rFonts w:hint="eastAsia"/>
                    </w:rPr>
                    <w:t>），对信息进行甄别和筛选，过滤杂音信息，确认对学校有价值的信息后进行推送预警，从而实现信息的精准推送。</w:t>
                  </w:r>
                  <w:r>
                    <w:rPr>
                      <w:rFonts w:ascii="宋体" w:hAnsi="宋体" w:cs="宋体" w:hint="eastAsia"/>
                      <w:bCs/>
                      <w:color w:val="0000FF"/>
                    </w:rPr>
                    <w:t>预警时效不低于2小时，预警内容包括但不限于学校负面舆情、重要舆情和敏感舆情。危机监测预警服务需要专人专岗，需要有专业预警标准、汇报机制和汇报格式。</w:t>
                  </w:r>
                </w:p>
              </w:tc>
            </w:tr>
            <w:tr w:rsidR="00E043A8" w:rsidTr="00964AEA">
              <w:trPr>
                <w:trHeight w:val="90"/>
              </w:trPr>
              <w:tc>
                <w:tcPr>
                  <w:tcW w:w="5000" w:type="pct"/>
                  <w:tcBorders>
                    <w:top w:val="nil"/>
                    <w:left w:val="nil"/>
                    <w:bottom w:val="single" w:sz="4" w:space="0" w:color="000000"/>
                    <w:right w:val="single" w:sz="4" w:space="0" w:color="000000"/>
                  </w:tcBorders>
                  <w:vAlign w:val="center"/>
                  <w:hideMark/>
                </w:tcPr>
                <w:p w:rsidR="00E043A8" w:rsidRDefault="00E043A8" w:rsidP="00964AEA">
                  <w:pPr>
                    <w:spacing w:line="360" w:lineRule="auto"/>
                    <w:rPr>
                      <w:b/>
                      <w:bCs/>
                    </w:rPr>
                  </w:pPr>
                  <w:r>
                    <w:lastRenderedPageBreak/>
                    <w:t>3.</w:t>
                  </w:r>
                  <w:r>
                    <w:rPr>
                      <w:rFonts w:hint="eastAsia"/>
                    </w:rPr>
                    <w:t>日常报告服务：根据学校报告要求，提供人工撰写的月度、年度总结报告。</w:t>
                  </w:r>
                  <w:r>
                    <w:rPr>
                      <w:rFonts w:hint="eastAsia"/>
                      <w:color w:val="0000FF"/>
                    </w:rPr>
                    <w:t>①月报：每月</w:t>
                  </w:r>
                  <w:r>
                    <w:rPr>
                      <w:color w:val="0000FF"/>
                    </w:rPr>
                    <w:t>7</w:t>
                  </w:r>
                  <w:r>
                    <w:rPr>
                      <w:rFonts w:hint="eastAsia"/>
                      <w:color w:val="0000FF"/>
                    </w:rPr>
                    <w:t>号前提供上个月的月报，内容包含本月整体舆情态势、热点舆情专题、</w:t>
                  </w:r>
                  <w:r>
                    <w:t>舆</w:t>
                  </w:r>
                  <w:r>
                    <w:rPr>
                      <w:rFonts w:hint="eastAsia"/>
                      <w:color w:val="0000FF"/>
                    </w:rPr>
                    <w:t>论渠道分析、舆情发展趋势</w:t>
                  </w:r>
                  <w:proofErr w:type="gramStart"/>
                  <w:r>
                    <w:rPr>
                      <w:rFonts w:hint="eastAsia"/>
                      <w:color w:val="0000FF"/>
                    </w:rPr>
                    <w:t>研</w:t>
                  </w:r>
                  <w:proofErr w:type="gramEnd"/>
                  <w:r>
                    <w:rPr>
                      <w:rFonts w:hint="eastAsia"/>
                      <w:color w:val="0000FF"/>
                    </w:rPr>
                    <w:t>判，提供下一阶段的舆情预警建议。②年度舆情分析报告：每年</w:t>
                  </w:r>
                  <w:r>
                    <w:rPr>
                      <w:color w:val="0000FF"/>
                    </w:rPr>
                    <w:t xml:space="preserve"> 1 </w:t>
                  </w:r>
                  <w:r>
                    <w:rPr>
                      <w:rFonts w:hint="eastAsia"/>
                      <w:color w:val="0000FF"/>
                    </w:rPr>
                    <w:t>月</w:t>
                  </w:r>
                  <w:r>
                    <w:rPr>
                      <w:color w:val="0000FF"/>
                    </w:rPr>
                    <w:t xml:space="preserve"> 15 </w:t>
                  </w:r>
                  <w:r>
                    <w:rPr>
                      <w:rFonts w:hint="eastAsia"/>
                      <w:color w:val="0000FF"/>
                    </w:rPr>
                    <w:t>日前报送上年度的舆情分析报告，内容包括上年度正面、中性舆情走势和分析、上年度舆情热点及影响因素，负面舆情发生和处置情况，舆情预判和建议等。</w:t>
                  </w:r>
                </w:p>
              </w:tc>
            </w:tr>
            <w:tr w:rsidR="00E043A8" w:rsidTr="00964AEA">
              <w:trPr>
                <w:trHeight w:val="507"/>
              </w:trPr>
              <w:tc>
                <w:tcPr>
                  <w:tcW w:w="5000" w:type="pct"/>
                  <w:tcBorders>
                    <w:top w:val="nil"/>
                    <w:left w:val="nil"/>
                    <w:bottom w:val="single" w:sz="4" w:space="0" w:color="000000"/>
                    <w:right w:val="single" w:sz="4" w:space="0" w:color="000000"/>
                  </w:tcBorders>
                  <w:vAlign w:val="center"/>
                  <w:hideMark/>
                </w:tcPr>
                <w:p w:rsidR="00E043A8" w:rsidRDefault="00E043A8" w:rsidP="00964AEA">
                  <w:pPr>
                    <w:spacing w:line="360" w:lineRule="auto"/>
                  </w:pPr>
                  <w:r>
                    <w:t>4.</w:t>
                  </w:r>
                  <w:r>
                    <w:rPr>
                      <w:rFonts w:hint="eastAsia"/>
                    </w:rPr>
                    <w:t>突发性专题报告：突发事件发生时，对突发事件进行跟踪监测，从整个事件的发展态势、分析媒体传播情况、网民的倾向观点分析，到舆情处置建议，根据不同的时间节点形成多份突发事件分析报告，供学校决策时做支撑和参考。</w:t>
                  </w:r>
                </w:p>
              </w:tc>
            </w:tr>
            <w:tr w:rsidR="00E043A8" w:rsidTr="00964AEA">
              <w:trPr>
                <w:trHeight w:val="927"/>
              </w:trPr>
              <w:tc>
                <w:tcPr>
                  <w:tcW w:w="5000" w:type="pct"/>
                  <w:tcBorders>
                    <w:top w:val="nil"/>
                    <w:left w:val="nil"/>
                    <w:bottom w:val="single" w:sz="4" w:space="0" w:color="000000"/>
                    <w:right w:val="single" w:sz="4" w:space="0" w:color="000000"/>
                  </w:tcBorders>
                  <w:vAlign w:val="center"/>
                  <w:hideMark/>
                </w:tcPr>
                <w:p w:rsidR="00E043A8" w:rsidRDefault="00E043A8" w:rsidP="00964AEA">
                  <w:pPr>
                    <w:spacing w:line="360" w:lineRule="auto"/>
                  </w:pPr>
                  <w:r>
                    <w:t>5.</w:t>
                  </w:r>
                  <w:r>
                    <w:rPr>
                      <w:rFonts w:hint="eastAsia"/>
                    </w:rPr>
                    <w:t>提供突发事件应急处置服务：当学校出现突发事件后，舆情服务</w:t>
                  </w:r>
                  <w:proofErr w:type="gramStart"/>
                  <w:r>
                    <w:rPr>
                      <w:rFonts w:hint="eastAsia"/>
                    </w:rPr>
                    <w:t>团队第</w:t>
                  </w:r>
                  <w:proofErr w:type="gramEnd"/>
                  <w:r>
                    <w:rPr>
                      <w:rFonts w:hint="eastAsia"/>
                    </w:rPr>
                    <w:t>一时间成立舆情事件专班，</w:t>
                  </w:r>
                  <w:r>
                    <w:rPr>
                      <w:rFonts w:ascii="宋体" w:hAnsi="宋体" w:cs="宋体" w:hint="eastAsia"/>
                      <w:color w:val="000000"/>
                      <w:kern w:val="0"/>
                      <w:szCs w:val="21"/>
                      <w:lang w:bidi="ar"/>
                    </w:rPr>
                    <w:t>提供7*24小时应急服务小组</w:t>
                  </w:r>
                  <w:r>
                    <w:rPr>
                      <w:rFonts w:hint="eastAsia"/>
                    </w:rPr>
                    <w:t>，（每</w:t>
                  </w:r>
                  <w:r>
                    <w:t>2</w:t>
                  </w:r>
                  <w:r>
                    <w:rPr>
                      <w:rFonts w:hint="eastAsia"/>
                    </w:rPr>
                    <w:t>小时一次的数据汇报、每日简报、舆情总结报告等）协助配合学校做好突发事件的应急处置工作。</w:t>
                  </w:r>
                </w:p>
              </w:tc>
            </w:tr>
            <w:tr w:rsidR="00E043A8" w:rsidTr="00964AEA">
              <w:trPr>
                <w:trHeight w:val="927"/>
              </w:trPr>
              <w:tc>
                <w:tcPr>
                  <w:tcW w:w="5000" w:type="pct"/>
                  <w:tcBorders>
                    <w:top w:val="nil"/>
                    <w:left w:val="nil"/>
                    <w:bottom w:val="single" w:sz="4" w:space="0" w:color="000000"/>
                    <w:right w:val="single" w:sz="4" w:space="0" w:color="000000"/>
                  </w:tcBorders>
                  <w:vAlign w:val="center"/>
                  <w:hideMark/>
                </w:tcPr>
                <w:p w:rsidR="00E043A8" w:rsidRDefault="00E043A8" w:rsidP="00964AEA">
                  <w:pPr>
                    <w:spacing w:line="360" w:lineRule="auto"/>
                  </w:pPr>
                  <w:r>
                    <w:t>6.</w:t>
                  </w:r>
                  <w:r>
                    <w:rPr>
                      <w:rFonts w:hint="eastAsia"/>
                    </w:rPr>
                    <w:t>限流压制处理：针对监测到的舆情信息，未来将对学校产生深远不良影响的，结合学校实际诉求、舆情信息性质、预计传播量，组织相关团队对该帖子进行投诉限流处理。</w:t>
                  </w:r>
                </w:p>
              </w:tc>
            </w:tr>
            <w:tr w:rsidR="00E043A8" w:rsidTr="00964AEA">
              <w:trPr>
                <w:trHeight w:val="927"/>
              </w:trPr>
              <w:tc>
                <w:tcPr>
                  <w:tcW w:w="5000" w:type="pct"/>
                  <w:tcBorders>
                    <w:top w:val="nil"/>
                    <w:left w:val="nil"/>
                    <w:bottom w:val="single" w:sz="4" w:space="0" w:color="000000"/>
                    <w:right w:val="single" w:sz="4" w:space="0" w:color="000000"/>
                  </w:tcBorders>
                  <w:vAlign w:val="center"/>
                  <w:hideMark/>
                </w:tcPr>
                <w:p w:rsidR="00E043A8" w:rsidRDefault="00E043A8" w:rsidP="00964AEA">
                  <w:pPr>
                    <w:spacing w:line="360" w:lineRule="auto"/>
                  </w:pPr>
                  <w:r>
                    <w:t>7.</w:t>
                  </w:r>
                  <w:r>
                    <w:rPr>
                      <w:rFonts w:hint="eastAsia"/>
                    </w:rPr>
                    <w:t>发帖人溯源：当监测到不实、挑衅、辱骂等负面信息时，根据学校的需求，可配合学校对发帖链接及发帖人相关信息进行进一步提取，将发帖人信息或人物画像、关联画像等内容提供给学校并由学校相关系统进行人员定位。</w:t>
                  </w:r>
                </w:p>
              </w:tc>
            </w:tr>
            <w:tr w:rsidR="00E043A8" w:rsidTr="00964AEA">
              <w:trPr>
                <w:trHeight w:val="927"/>
              </w:trPr>
              <w:tc>
                <w:tcPr>
                  <w:tcW w:w="5000" w:type="pct"/>
                  <w:tcBorders>
                    <w:top w:val="nil"/>
                    <w:left w:val="nil"/>
                    <w:bottom w:val="single" w:sz="4" w:space="0" w:color="000000"/>
                    <w:right w:val="single" w:sz="4" w:space="0" w:color="000000"/>
                  </w:tcBorders>
                  <w:vAlign w:val="center"/>
                  <w:hideMark/>
                </w:tcPr>
                <w:p w:rsidR="00E043A8" w:rsidRDefault="00E043A8" w:rsidP="00964AEA">
                  <w:pPr>
                    <w:spacing w:line="360" w:lineRule="auto"/>
                  </w:pPr>
                  <w:r>
                    <w:t>8.</w:t>
                  </w:r>
                  <w:r>
                    <w:rPr>
                      <w:rFonts w:hint="eastAsia"/>
                    </w:rPr>
                    <w:t>情况通报：当学校出现重大突发性舆情时，根据学校给予的相关情况内容，组织智库专家为学校提供一份情况通报，以便于学校进行参考和了解。</w:t>
                  </w:r>
                </w:p>
              </w:tc>
            </w:tr>
            <w:tr w:rsidR="00E043A8" w:rsidTr="00964AEA">
              <w:trPr>
                <w:trHeight w:val="468"/>
              </w:trPr>
              <w:tc>
                <w:tcPr>
                  <w:tcW w:w="5000" w:type="pct"/>
                  <w:tcBorders>
                    <w:top w:val="nil"/>
                    <w:left w:val="nil"/>
                    <w:bottom w:val="single" w:sz="4" w:space="0" w:color="auto"/>
                    <w:right w:val="single" w:sz="4" w:space="0" w:color="000000"/>
                  </w:tcBorders>
                  <w:vAlign w:val="center"/>
                  <w:hideMark/>
                </w:tcPr>
                <w:p w:rsidR="00E043A8" w:rsidRPr="00A07CF2" w:rsidRDefault="00E043A8" w:rsidP="00964AEA">
                  <w:pPr>
                    <w:spacing w:line="360" w:lineRule="auto"/>
                    <w:rPr>
                      <w:rFonts w:eastAsia="等线"/>
                    </w:rPr>
                  </w:pPr>
                  <w:r>
                    <w:t>9.</w:t>
                  </w:r>
                  <w:r>
                    <w:rPr>
                      <w:rFonts w:hint="eastAsia"/>
                    </w:rPr>
                    <w:t>舆情培训：公司具备专业的培训讲师，为学校每年提供一次专家培训，结合舆情实训平台进行舆情演练、舆情素养提升、舆情应对处置等培训</w:t>
                  </w:r>
                </w:p>
              </w:tc>
            </w:tr>
            <w:tr w:rsidR="00E043A8" w:rsidTr="00964AEA">
              <w:trPr>
                <w:trHeight w:val="468"/>
              </w:trPr>
              <w:tc>
                <w:tcPr>
                  <w:tcW w:w="5000" w:type="pct"/>
                  <w:tcBorders>
                    <w:top w:val="single" w:sz="4" w:space="0" w:color="auto"/>
                    <w:left w:val="single" w:sz="4" w:space="0" w:color="auto"/>
                    <w:bottom w:val="single" w:sz="4" w:space="0" w:color="auto"/>
                    <w:right w:val="single" w:sz="4" w:space="0" w:color="auto"/>
                  </w:tcBorders>
                  <w:vAlign w:val="center"/>
                  <w:hideMark/>
                </w:tcPr>
                <w:p w:rsidR="00E043A8" w:rsidRDefault="00E043A8" w:rsidP="00964AEA">
                  <w:pPr>
                    <w:spacing w:line="360" w:lineRule="auto"/>
                  </w:pPr>
                  <w:r>
                    <w:t>10.</w:t>
                  </w:r>
                  <w:r>
                    <w:rPr>
                      <w:rFonts w:hint="eastAsia"/>
                    </w:rPr>
                    <w:t>每日高教热点：每天会组织相关人员收集前一日高教舆情热点事件，每日发送到相关工作群中，便于学校参考和了解。</w:t>
                  </w:r>
                </w:p>
              </w:tc>
            </w:tr>
            <w:tr w:rsidR="00E043A8" w:rsidTr="00964AEA">
              <w:trPr>
                <w:trHeight w:val="927"/>
              </w:trPr>
              <w:tc>
                <w:tcPr>
                  <w:tcW w:w="5000" w:type="pct"/>
                  <w:tcBorders>
                    <w:top w:val="single" w:sz="4" w:space="0" w:color="auto"/>
                    <w:left w:val="single" w:sz="4" w:space="0" w:color="auto"/>
                    <w:bottom w:val="single" w:sz="4" w:space="0" w:color="auto"/>
                    <w:right w:val="single" w:sz="4" w:space="0" w:color="auto"/>
                  </w:tcBorders>
                  <w:vAlign w:val="center"/>
                  <w:hideMark/>
                </w:tcPr>
                <w:p w:rsidR="00E043A8" w:rsidRDefault="00E043A8" w:rsidP="00964AEA">
                  <w:pPr>
                    <w:spacing w:line="360" w:lineRule="auto"/>
                  </w:pPr>
                  <w:r>
                    <w:t>11.</w:t>
                  </w:r>
                  <w:proofErr w:type="gramStart"/>
                  <w:r>
                    <w:rPr>
                      <w:rFonts w:hint="eastAsia"/>
                    </w:rPr>
                    <w:t>行业周</w:t>
                  </w:r>
                  <w:proofErr w:type="gramEnd"/>
                  <w:r>
                    <w:rPr>
                      <w:rFonts w:hint="eastAsia"/>
                    </w:rPr>
                    <w:t>月刊：定期组织专家撰写高教行业周刊、月刊，详细解析该时期的重点高教舆情，为学校在接下来的工作上，防微杜渐、防患</w:t>
                  </w:r>
                  <w:r>
                    <w:rPr>
                      <w:rFonts w:hint="eastAsia"/>
                    </w:rPr>
                    <w:lastRenderedPageBreak/>
                    <w:t>于未然。</w:t>
                  </w:r>
                </w:p>
              </w:tc>
            </w:tr>
            <w:tr w:rsidR="00E043A8" w:rsidTr="00964AEA">
              <w:trPr>
                <w:trHeight w:val="927"/>
              </w:trPr>
              <w:tc>
                <w:tcPr>
                  <w:tcW w:w="5000" w:type="pct"/>
                  <w:tcBorders>
                    <w:top w:val="single" w:sz="4" w:space="0" w:color="auto"/>
                    <w:left w:val="single" w:sz="4" w:space="0" w:color="auto"/>
                    <w:bottom w:val="single" w:sz="4" w:space="0" w:color="auto"/>
                    <w:right w:val="single" w:sz="4" w:space="0" w:color="auto"/>
                  </w:tcBorders>
                  <w:vAlign w:val="center"/>
                  <w:hideMark/>
                </w:tcPr>
                <w:p w:rsidR="00E043A8" w:rsidRDefault="00E043A8" w:rsidP="00964AEA">
                  <w:pPr>
                    <w:spacing w:line="360" w:lineRule="auto"/>
                  </w:pPr>
                  <w:r>
                    <w:lastRenderedPageBreak/>
                    <w:t>12.</w:t>
                  </w:r>
                  <w:r>
                    <w:rPr>
                      <w:rFonts w:hint="eastAsia"/>
                    </w:rPr>
                    <w:t>行业论坛：每年举办一次行业交流论坛，邀请领域专家、行业精英、学校老师进行分享交流，共同探讨舆情发展方向，舆情处置经验等；已拥有成熟的舆情领域专家智库。</w:t>
                  </w:r>
                </w:p>
              </w:tc>
            </w:tr>
            <w:tr w:rsidR="00E043A8" w:rsidTr="00964AEA">
              <w:trPr>
                <w:trHeight w:val="927"/>
              </w:trPr>
              <w:tc>
                <w:tcPr>
                  <w:tcW w:w="5000" w:type="pct"/>
                  <w:tcBorders>
                    <w:top w:val="single" w:sz="4" w:space="0" w:color="auto"/>
                    <w:left w:val="single" w:sz="4" w:space="0" w:color="auto"/>
                    <w:bottom w:val="single" w:sz="4" w:space="0" w:color="auto"/>
                    <w:right w:val="single" w:sz="4" w:space="0" w:color="auto"/>
                  </w:tcBorders>
                  <w:vAlign w:val="center"/>
                  <w:hideMark/>
                </w:tcPr>
                <w:p w:rsidR="00E043A8" w:rsidRPr="00A07CF2" w:rsidRDefault="00E043A8" w:rsidP="00964AEA">
                  <w:pPr>
                    <w:spacing w:line="360" w:lineRule="auto"/>
                    <w:rPr>
                      <w:rFonts w:eastAsia="等线"/>
                    </w:rPr>
                  </w:pPr>
                  <w:r>
                    <w:rPr>
                      <w:color w:val="0000FF"/>
                    </w:rPr>
                    <w:t>13.</w:t>
                  </w:r>
                  <w:r>
                    <w:rPr>
                      <w:rFonts w:hint="eastAsia"/>
                      <w:color w:val="0000FF"/>
                    </w:rPr>
                    <w:t>人工驻场服务：配置</w:t>
                  </w:r>
                  <w:r>
                    <w:rPr>
                      <w:color w:val="0000FF"/>
                    </w:rPr>
                    <w:t xml:space="preserve">1 </w:t>
                  </w:r>
                  <w:r>
                    <w:rPr>
                      <w:rFonts w:hint="eastAsia"/>
                      <w:color w:val="0000FF"/>
                    </w:rPr>
                    <w:t>名专职人员驻场学校宣传部，提供常态化舆情监测、信息</w:t>
                  </w:r>
                  <w:proofErr w:type="gramStart"/>
                  <w:r>
                    <w:rPr>
                      <w:rFonts w:hint="eastAsia"/>
                      <w:color w:val="0000FF"/>
                    </w:rPr>
                    <w:t>研</w:t>
                  </w:r>
                  <w:proofErr w:type="gramEnd"/>
                  <w:r>
                    <w:rPr>
                      <w:rFonts w:hint="eastAsia"/>
                      <w:color w:val="0000FF"/>
                    </w:rPr>
                    <w:t>判、数据统计、报告编制及突发舆情现场协助处置等一站式服务，保障宣传工作高效有序开展。</w:t>
                  </w:r>
                </w:p>
              </w:tc>
            </w:tr>
            <w:tr w:rsidR="00E043A8" w:rsidTr="00964AEA">
              <w:trPr>
                <w:trHeight w:val="927"/>
              </w:trPr>
              <w:tc>
                <w:tcPr>
                  <w:tcW w:w="5000" w:type="pct"/>
                  <w:tcBorders>
                    <w:top w:val="single" w:sz="4" w:space="0" w:color="auto"/>
                    <w:left w:val="single" w:sz="4" w:space="0" w:color="auto"/>
                    <w:bottom w:val="single" w:sz="4" w:space="0" w:color="auto"/>
                    <w:right w:val="single" w:sz="4" w:space="0" w:color="auto"/>
                  </w:tcBorders>
                  <w:vAlign w:val="center"/>
                  <w:hideMark/>
                </w:tcPr>
                <w:p w:rsidR="00E043A8" w:rsidRDefault="00E043A8" w:rsidP="00964AEA">
                  <w:pPr>
                    <w:spacing w:line="360" w:lineRule="auto"/>
                    <w:rPr>
                      <w:color w:val="0000FF"/>
                    </w:rPr>
                  </w:pPr>
                  <w:r>
                    <w:rPr>
                      <w:color w:val="0000FF"/>
                    </w:rPr>
                    <w:t>14.</w:t>
                  </w:r>
                  <w:r>
                    <w:rPr>
                      <w:rFonts w:hint="eastAsia"/>
                      <w:color w:val="0000FF"/>
                    </w:rPr>
                    <w:t>案例库：搭建学校的应急处置预案库，包括但不限于校园安全、校园管理、学生行为、师风师德、学术不端、意识形态、教学水平等方面。</w:t>
                  </w:r>
                </w:p>
              </w:tc>
            </w:tr>
          </w:tbl>
          <w:p w:rsidR="00E043A8" w:rsidRPr="00A07CF2" w:rsidRDefault="00E043A8" w:rsidP="00964AEA">
            <w:pPr>
              <w:spacing w:line="360" w:lineRule="exact"/>
              <w:textAlignment w:val="center"/>
              <w:rPr>
                <w:rFonts w:hint="eastAsia"/>
              </w:rPr>
            </w:pPr>
          </w:p>
        </w:tc>
        <w:tc>
          <w:tcPr>
            <w:tcW w:w="992" w:type="dxa"/>
            <w:vMerge/>
            <w:vAlign w:val="center"/>
          </w:tcPr>
          <w:p w:rsidR="00E043A8" w:rsidRDefault="00E043A8" w:rsidP="00964AEA">
            <w:pPr>
              <w:spacing w:line="360" w:lineRule="exact"/>
              <w:jc w:val="center"/>
              <w:rPr>
                <w:rFonts w:ascii="宋体" w:hAnsi="宋体" w:cs="宋体"/>
                <w:szCs w:val="21"/>
              </w:rPr>
            </w:pPr>
          </w:p>
        </w:tc>
      </w:tr>
      <w:tr w:rsidR="00E043A8" w:rsidTr="00964AEA">
        <w:trPr>
          <w:trHeight w:val="567"/>
          <w:jc w:val="center"/>
        </w:trPr>
        <w:tc>
          <w:tcPr>
            <w:tcW w:w="836" w:type="dxa"/>
            <w:vMerge w:val="restart"/>
            <w:vAlign w:val="center"/>
          </w:tcPr>
          <w:p w:rsidR="00E043A8" w:rsidRPr="006D644D" w:rsidRDefault="00E043A8" w:rsidP="00964AEA">
            <w:pPr>
              <w:spacing w:line="360" w:lineRule="exact"/>
              <w:jc w:val="center"/>
              <w:rPr>
                <w:rFonts w:ascii="宋体" w:hAnsi="宋体" w:cs="宋体" w:hint="eastAsia"/>
                <w:szCs w:val="21"/>
              </w:rPr>
            </w:pPr>
            <w:r>
              <w:rPr>
                <w:rFonts w:ascii="宋体" w:hAnsi="宋体" w:cs="宋体" w:hint="eastAsia"/>
                <w:szCs w:val="21"/>
              </w:rPr>
              <w:lastRenderedPageBreak/>
              <w:t>3</w:t>
            </w:r>
          </w:p>
        </w:tc>
        <w:tc>
          <w:tcPr>
            <w:tcW w:w="6806" w:type="dxa"/>
            <w:vAlign w:val="center"/>
          </w:tcPr>
          <w:p w:rsidR="00E043A8" w:rsidRPr="00945CDA" w:rsidRDefault="00E043A8" w:rsidP="00964AEA">
            <w:pPr>
              <w:spacing w:line="360" w:lineRule="exact"/>
              <w:textAlignment w:val="center"/>
              <w:rPr>
                <w:rFonts w:ascii="宋体" w:hAnsi="宋体" w:cs="宋体" w:hint="eastAsia"/>
                <w:szCs w:val="21"/>
              </w:rPr>
            </w:pPr>
            <w:r w:rsidRPr="00945CDA">
              <w:t>技术要求</w:t>
            </w:r>
            <w:r w:rsidRPr="00945CDA">
              <w:rPr>
                <w:rFonts w:hint="eastAsia"/>
              </w:rPr>
              <w:t>：参选人需</w:t>
            </w:r>
            <w:proofErr w:type="gramStart"/>
            <w:r w:rsidRPr="00945CDA">
              <w:rPr>
                <w:rFonts w:hint="eastAsia"/>
              </w:rPr>
              <w:t>全面响应</w:t>
            </w:r>
            <w:proofErr w:type="gramEnd"/>
            <w:r w:rsidRPr="00945CDA">
              <w:rPr>
                <w:rFonts w:hint="eastAsia"/>
              </w:rPr>
              <w:t>本项目技术需求，随询价文件附相关佐证材料；带</w:t>
            </w:r>
            <w:r w:rsidRPr="00945CDA">
              <w:rPr>
                <w:rFonts w:hint="eastAsia"/>
              </w:rPr>
              <w:t xml:space="preserve"> </w:t>
            </w:r>
            <w:r>
              <w:rPr>
                <w:rFonts w:hint="eastAsia"/>
              </w:rPr>
              <w:t>“</w:t>
            </w:r>
            <w:r>
              <w:rPr>
                <w:rFonts w:ascii="Segoe UI Emoji" w:hAnsi="Segoe UI Emoji" w:cs="Segoe UI Emoji" w:hint="eastAsia"/>
              </w:rPr>
              <w:t>🔺</w:t>
            </w:r>
            <w:r w:rsidRPr="00945CDA">
              <w:rPr>
                <w:rFonts w:hint="eastAsia"/>
              </w:rPr>
              <w:t xml:space="preserve"> </w:t>
            </w:r>
            <w:r>
              <w:rPr>
                <w:rFonts w:hint="eastAsia"/>
              </w:rPr>
              <w:t>”</w:t>
            </w:r>
            <w:r w:rsidRPr="00945CDA">
              <w:rPr>
                <w:rFonts w:hint="eastAsia"/>
              </w:rPr>
              <w:t>标识为重要关键指标，该项功能须以视频录制的形式进行演示，录制视频随投标材料一起投递。</w:t>
            </w:r>
          </w:p>
        </w:tc>
        <w:tc>
          <w:tcPr>
            <w:tcW w:w="992" w:type="dxa"/>
            <w:vMerge w:val="restart"/>
            <w:vAlign w:val="center"/>
          </w:tcPr>
          <w:p w:rsidR="00E043A8" w:rsidRDefault="00E043A8" w:rsidP="00964AEA">
            <w:pPr>
              <w:spacing w:line="360" w:lineRule="exact"/>
              <w:jc w:val="center"/>
              <w:rPr>
                <w:rFonts w:ascii="宋体" w:hAnsi="宋体" w:cs="宋体"/>
                <w:szCs w:val="21"/>
              </w:rPr>
            </w:pPr>
          </w:p>
        </w:tc>
      </w:tr>
      <w:tr w:rsidR="00E043A8" w:rsidTr="00964AEA">
        <w:trPr>
          <w:trHeight w:val="567"/>
          <w:jc w:val="center"/>
        </w:trPr>
        <w:tc>
          <w:tcPr>
            <w:tcW w:w="836" w:type="dxa"/>
            <w:vMerge/>
            <w:vAlign w:val="center"/>
          </w:tcPr>
          <w:p w:rsidR="00E043A8" w:rsidRPr="006D644D" w:rsidRDefault="00E043A8" w:rsidP="00964AEA">
            <w:pPr>
              <w:spacing w:line="360" w:lineRule="exact"/>
              <w:jc w:val="center"/>
              <w:rPr>
                <w:rFonts w:ascii="宋体" w:hAnsi="宋体" w:cs="宋体" w:hint="eastAsia"/>
                <w:szCs w:val="21"/>
              </w:rPr>
            </w:pPr>
          </w:p>
        </w:tc>
        <w:tc>
          <w:tcPr>
            <w:tcW w:w="6806" w:type="dxa"/>
            <w:vAlign w:val="center"/>
          </w:tcPr>
          <w:tbl>
            <w:tblPr>
              <w:tblW w:w="0" w:type="auto"/>
              <w:jc w:val="center"/>
              <w:tblLayout w:type="fixed"/>
              <w:tblLook w:val="04A0" w:firstRow="1" w:lastRow="0" w:firstColumn="1" w:lastColumn="0" w:noHBand="0" w:noVBand="1"/>
            </w:tblPr>
            <w:tblGrid>
              <w:gridCol w:w="790"/>
              <w:gridCol w:w="5241"/>
            </w:tblGrid>
            <w:tr w:rsidR="00E043A8" w:rsidTr="00964AEA">
              <w:trPr>
                <w:trHeight w:val="346"/>
                <w:jc w:val="center"/>
              </w:trPr>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43A8" w:rsidRDefault="00E043A8" w:rsidP="00964AEA">
                  <w:pPr>
                    <w:widowControl/>
                    <w:textAlignment w:val="center"/>
                    <w:rPr>
                      <w:rFonts w:ascii="宋体" w:hAnsi="宋体" w:cs="宋体"/>
                      <w:color w:val="000000"/>
                      <w:sz w:val="24"/>
                      <w:szCs w:val="24"/>
                    </w:rPr>
                  </w:pPr>
                  <w:r>
                    <w:rPr>
                      <w:rFonts w:ascii="宋体" w:hAnsi="宋体" w:cs="宋体" w:hint="eastAsia"/>
                      <w:color w:val="000000"/>
                      <w:kern w:val="0"/>
                      <w:sz w:val="24"/>
                      <w:szCs w:val="24"/>
                      <w:lang w:bidi="ar"/>
                    </w:rPr>
                    <w:t>功能</w:t>
                  </w:r>
                </w:p>
              </w:tc>
              <w:tc>
                <w:tcPr>
                  <w:tcW w:w="5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043A8" w:rsidRDefault="00E043A8" w:rsidP="00964AEA">
                  <w:pPr>
                    <w:widowControl/>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参数</w:t>
                  </w:r>
                </w:p>
              </w:tc>
            </w:tr>
            <w:tr w:rsidR="00E043A8" w:rsidTr="00964AEA">
              <w:trPr>
                <w:trHeight w:val="635"/>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hint="eastAsia"/>
                    </w:rPr>
                  </w:pPr>
                  <w:r>
                    <w:rPr>
                      <w:rFonts w:ascii="Calibri" w:hAnsi="Calibri" w:hint="eastAsia"/>
                    </w:rPr>
                    <w:t>数据采集</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Calibri" w:hAnsi="Calibri" w:hint="eastAsia"/>
                    </w:rPr>
                    <w:t>系统需具备全网大数据及指定媒体监控采集能力，通过先进的数据分析技术精准发现舆情与新闻线索。集成知识库与智能分析处理技术，实现互联网信息全面监测、快速发现、分类处置与精准导控。采集范围覆盖微博、</w:t>
                  </w:r>
                  <w:proofErr w:type="gramStart"/>
                  <w:r>
                    <w:rPr>
                      <w:rFonts w:ascii="Calibri" w:hAnsi="Calibri" w:hint="eastAsia"/>
                    </w:rPr>
                    <w:t>微信公众号</w:t>
                  </w:r>
                  <w:proofErr w:type="gramEnd"/>
                  <w:r>
                    <w:rPr>
                      <w:rFonts w:ascii="Calibri" w:hAnsi="Calibri" w:hint="eastAsia"/>
                    </w:rPr>
                    <w:t>、贴吧、网站、新闻客户端等多渠道，支持视频平台如快手、</w:t>
                  </w:r>
                  <w:proofErr w:type="gramStart"/>
                  <w:r>
                    <w:rPr>
                      <w:rFonts w:ascii="Calibri" w:hAnsi="Calibri" w:hint="eastAsia"/>
                    </w:rPr>
                    <w:t>抖音等</w:t>
                  </w:r>
                  <w:proofErr w:type="gramEnd"/>
                  <w:r>
                    <w:rPr>
                      <w:rFonts w:ascii="Calibri" w:hAnsi="Calibri" w:hint="eastAsia"/>
                    </w:rPr>
                    <w:t>，确保对海量信息的高效提取、分析、过滤、聚类与预警。</w:t>
                  </w:r>
                </w:p>
              </w:tc>
            </w:tr>
            <w:tr w:rsidR="00E043A8" w:rsidTr="00964AEA">
              <w:trPr>
                <w:trHeight w:val="487"/>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数据处理</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Calibri" w:hAnsi="Calibri" w:hint="eastAsia"/>
                    </w:rPr>
                    <w:t>支持对重复内容去除；自动聚类；自动分类；文本智能识别；自然语言理解。</w:t>
                  </w:r>
                </w:p>
              </w:tc>
            </w:tr>
            <w:tr w:rsidR="00E043A8" w:rsidTr="00964AEA">
              <w:trPr>
                <w:trHeight w:val="487"/>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日常监测</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Calibri" w:hAnsi="Calibri" w:hint="eastAsia"/>
                    </w:rPr>
                    <w:t>系统具有日常监测功能，系统内置关键词知识库，对用户关注信息实现全面监测。</w:t>
                  </w:r>
                </w:p>
              </w:tc>
            </w:tr>
            <w:tr w:rsidR="00E043A8" w:rsidTr="00964AEA">
              <w:trPr>
                <w:trHeight w:val="487"/>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人员监测</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Segoe UI Emoji" w:hAnsi="Segoe UI Emoji" w:cs="Segoe UI Emoji" w:hint="eastAsia"/>
                    </w:rPr>
                    <w:t>🔺</w:t>
                  </w:r>
                  <w:r>
                    <w:rPr>
                      <w:rFonts w:ascii="Calibri" w:hAnsi="Calibri" w:hint="eastAsia"/>
                    </w:rPr>
                    <w:t>系统提供人员监测的功能，可以根据姓名、职位、地域或是单位名称添加监测内容。</w:t>
                  </w:r>
                  <w:r>
                    <w:rPr>
                      <w:rFonts w:ascii="Calibri" w:hAnsi="Calibri" w:hint="eastAsia"/>
                      <w:color w:val="FF0000"/>
                    </w:rPr>
                    <w:t>（</w:t>
                  </w:r>
                  <w:r>
                    <w:rPr>
                      <w:rFonts w:ascii="宋体" w:hAnsi="宋体" w:cs="宋体" w:hint="eastAsia"/>
                      <w:bCs/>
                      <w:color w:val="FF0000"/>
                    </w:rPr>
                    <w:t>需提供功能截图并盖章）</w:t>
                  </w:r>
                </w:p>
              </w:tc>
            </w:tr>
            <w:tr w:rsidR="00E043A8" w:rsidTr="00964AEA">
              <w:trPr>
                <w:trHeight w:val="964"/>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事件监测</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Segoe UI Emoji" w:hAnsi="Segoe UI Emoji" w:cs="Segoe UI Emoji" w:hint="eastAsia"/>
                    </w:rPr>
                    <w:t>🔺</w:t>
                  </w:r>
                  <w:r>
                    <w:rPr>
                      <w:rFonts w:ascii="Calibri" w:hAnsi="Calibri" w:hint="eastAsia"/>
                    </w:rPr>
                    <w:t>对重要事件或行为的跟踪监测，支持关键词的任意添加，事件监测支持智能分析，以图表方式展示专题趋势、</w:t>
                  </w:r>
                  <w:r>
                    <w:rPr>
                      <w:rFonts w:ascii="Calibri" w:hAnsi="Calibri" w:hint="eastAsia"/>
                    </w:rPr>
                    <w:lastRenderedPageBreak/>
                    <w:t>媒体趋势、媒体分布、正负面统计、媒体传播趋势等内容。</w:t>
                  </w:r>
                  <w:r>
                    <w:rPr>
                      <w:rFonts w:ascii="Calibri" w:hAnsi="Calibri" w:hint="eastAsia"/>
                      <w:color w:val="FF0000"/>
                    </w:rPr>
                    <w:t>（</w:t>
                  </w:r>
                  <w:r>
                    <w:rPr>
                      <w:rFonts w:ascii="宋体" w:hAnsi="宋体" w:cs="宋体" w:hint="eastAsia"/>
                      <w:bCs/>
                      <w:color w:val="FF0000"/>
                    </w:rPr>
                    <w:t>需提供功能截图并盖章）</w:t>
                  </w:r>
                </w:p>
              </w:tc>
            </w:tr>
            <w:tr w:rsidR="00E043A8" w:rsidTr="00964AEA">
              <w:trPr>
                <w:trHeight w:val="487"/>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lastRenderedPageBreak/>
                    <w:t>定向监测</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Segoe UI Emoji" w:hAnsi="Segoe UI Emoji" w:cs="Segoe UI Emoji" w:hint="eastAsia"/>
                    </w:rPr>
                    <w:t>🔺</w:t>
                  </w:r>
                  <w:r>
                    <w:rPr>
                      <w:rFonts w:ascii="Calibri" w:hAnsi="Calibri" w:hint="eastAsia"/>
                    </w:rPr>
                    <w:t>支持定向指定采集百度贴吧、微博、</w:t>
                  </w:r>
                  <w:proofErr w:type="gramStart"/>
                  <w:r>
                    <w:rPr>
                      <w:rFonts w:ascii="Calibri" w:hAnsi="Calibri" w:hint="eastAsia"/>
                    </w:rPr>
                    <w:t>微信公众号</w:t>
                  </w:r>
                  <w:proofErr w:type="gramEnd"/>
                  <w:r>
                    <w:rPr>
                      <w:rFonts w:ascii="Calibri" w:hAnsi="Calibri" w:hint="eastAsia"/>
                    </w:rPr>
                    <w:t>、媒体网站、</w:t>
                  </w:r>
                  <w:r>
                    <w:rPr>
                      <w:rFonts w:ascii="Calibri" w:hAnsi="Calibri"/>
                    </w:rPr>
                    <w:t>APP</w:t>
                  </w:r>
                  <w:r>
                    <w:rPr>
                      <w:rFonts w:ascii="Calibri" w:hAnsi="Calibri" w:hint="eastAsia"/>
                    </w:rPr>
                    <w:t>、电子报、</w:t>
                  </w:r>
                  <w:r>
                    <w:rPr>
                      <w:rFonts w:ascii="Calibri" w:hAnsi="Calibri"/>
                    </w:rPr>
                    <w:t>QQ</w:t>
                  </w:r>
                  <w:r>
                    <w:rPr>
                      <w:rFonts w:ascii="Calibri" w:hAnsi="Calibri" w:hint="eastAsia"/>
                    </w:rPr>
                    <w:t>表白墙的定向信息获取。</w:t>
                  </w:r>
                  <w:r>
                    <w:rPr>
                      <w:rFonts w:ascii="Calibri" w:hAnsi="Calibri" w:hint="eastAsia"/>
                      <w:color w:val="FF0000"/>
                    </w:rPr>
                    <w:t>（</w:t>
                  </w:r>
                  <w:r>
                    <w:rPr>
                      <w:rFonts w:ascii="宋体" w:hAnsi="宋体" w:cs="宋体" w:hint="eastAsia"/>
                      <w:bCs/>
                      <w:color w:val="FF0000"/>
                    </w:rPr>
                    <w:t>需提供功能截图并盖章）</w:t>
                  </w:r>
                </w:p>
              </w:tc>
            </w:tr>
            <w:tr w:rsidR="00E043A8" w:rsidTr="00964AEA">
              <w:trPr>
                <w:trHeight w:val="487"/>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信息归集</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Calibri" w:hAnsi="Calibri" w:hint="eastAsia"/>
                    </w:rPr>
                    <w:t>支持重要和关键信息收藏到文件夹，支持文件夹按月份自动生成。</w:t>
                  </w:r>
                </w:p>
              </w:tc>
            </w:tr>
            <w:tr w:rsidR="00E043A8" w:rsidTr="00964AEA">
              <w:trPr>
                <w:trHeight w:val="2394"/>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报告管理</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Calibri" w:hAnsi="Calibri" w:hint="eastAsia"/>
                    </w:rPr>
                    <w:t>集中统一对系统生成的简报、专报进行管理。支持报告样式的自定义功能，按照用户所需和喜好设置报告的模板。支持自定义报告名称、副标题、制作者、制作时间、文件格式等，并可手动选择需要加入报告的信息，指定摘要信息。</w:t>
                  </w:r>
                </w:p>
                <w:p w:rsidR="00E043A8" w:rsidRDefault="00E043A8" w:rsidP="00964AEA">
                  <w:pPr>
                    <w:spacing w:line="360" w:lineRule="auto"/>
                    <w:rPr>
                      <w:rFonts w:ascii="Calibri" w:hAnsi="Calibri"/>
                    </w:rPr>
                  </w:pPr>
                  <w:r>
                    <w:rPr>
                      <w:rFonts w:ascii="Calibri" w:hAnsi="Calibri" w:hint="eastAsia"/>
                    </w:rPr>
                    <w:t>简报：将系统重要信息以摘要的形式进行汇总整合，形成简明扼要的信息简报。</w:t>
                  </w:r>
                </w:p>
                <w:p w:rsidR="00E043A8" w:rsidRDefault="00E043A8" w:rsidP="00964AEA">
                  <w:pPr>
                    <w:spacing w:line="360" w:lineRule="auto"/>
                    <w:rPr>
                      <w:rFonts w:ascii="Calibri" w:hAnsi="Calibri"/>
                    </w:rPr>
                  </w:pPr>
                  <w:r>
                    <w:rPr>
                      <w:rFonts w:ascii="Calibri" w:hAnsi="Calibri" w:hint="eastAsia"/>
                    </w:rPr>
                    <w:t>专报：针对系统专题，系统提供可选时间段内的专报生成功能，报告内容包括专题概述、信息发布表、来源类型分析、事件走势图、媒体活跃度分析、正面信息列表、负面信息列表等内容。</w:t>
                  </w:r>
                </w:p>
              </w:tc>
            </w:tr>
            <w:tr w:rsidR="00E043A8" w:rsidTr="00964AEA">
              <w:trPr>
                <w:trHeight w:val="533"/>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联动办公</w:t>
                  </w:r>
                </w:p>
              </w:tc>
              <w:tc>
                <w:tcPr>
                  <w:tcW w:w="5241" w:type="dxa"/>
                  <w:tcBorders>
                    <w:top w:val="single" w:sz="4" w:space="0" w:color="000000"/>
                    <w:left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Calibri" w:hAnsi="Calibri" w:hint="eastAsia"/>
                    </w:rPr>
                    <w:t>上下联动形成合力，及时处置舆情状况，并对处置结果进行考核，形成一套完整的舆情管理机制。</w:t>
                  </w:r>
                </w:p>
                <w:p w:rsidR="00E043A8" w:rsidRDefault="00E043A8" w:rsidP="00964AEA">
                  <w:pPr>
                    <w:spacing w:line="360" w:lineRule="auto"/>
                    <w:rPr>
                      <w:rFonts w:ascii="Calibri" w:hAnsi="Calibri"/>
                    </w:rPr>
                  </w:pPr>
                  <w:r>
                    <w:rPr>
                      <w:rFonts w:ascii="Segoe UI Emoji" w:hAnsi="Segoe UI Emoji" w:cs="Segoe UI Emoji" w:hint="eastAsia"/>
                    </w:rPr>
                    <w:t>🔺</w:t>
                  </w:r>
                  <w:r>
                    <w:rPr>
                      <w:rFonts w:ascii="Calibri" w:hAnsi="Calibri" w:hint="eastAsia"/>
                    </w:rPr>
                    <w:t>任务处置管理：把需要责任单位处置的舆情，下达责任单位，责任单位反馈任务结果，上级账号对反馈结果进行统计、考核。</w:t>
                  </w:r>
                  <w:r>
                    <w:rPr>
                      <w:rFonts w:ascii="Calibri" w:hAnsi="Calibri" w:hint="eastAsia"/>
                      <w:color w:val="FF0000"/>
                    </w:rPr>
                    <w:t>（</w:t>
                  </w:r>
                  <w:r>
                    <w:rPr>
                      <w:rFonts w:ascii="宋体" w:hAnsi="宋体" w:cs="宋体" w:hint="eastAsia"/>
                      <w:bCs/>
                      <w:color w:val="FF0000"/>
                    </w:rPr>
                    <w:t>需提供功能截图并盖章）</w:t>
                  </w:r>
                </w:p>
                <w:p w:rsidR="00E043A8" w:rsidRDefault="00E043A8" w:rsidP="00964AEA">
                  <w:pPr>
                    <w:spacing w:line="360" w:lineRule="auto"/>
                    <w:rPr>
                      <w:rFonts w:ascii="Calibri" w:hAnsi="Calibri"/>
                    </w:rPr>
                  </w:pPr>
                  <w:r>
                    <w:rPr>
                      <w:rFonts w:ascii="Segoe UI Emoji" w:hAnsi="Segoe UI Emoji" w:cs="Segoe UI Emoji" w:hint="eastAsia"/>
                    </w:rPr>
                    <w:t>🔺</w:t>
                  </w:r>
                  <w:r>
                    <w:rPr>
                      <w:rFonts w:ascii="Calibri" w:hAnsi="Calibri" w:hint="eastAsia"/>
                    </w:rPr>
                    <w:t>网评管理：把需要引导的舆情信息，</w:t>
                  </w:r>
                  <w:proofErr w:type="gramStart"/>
                  <w:r>
                    <w:rPr>
                      <w:rFonts w:ascii="Calibri" w:hAnsi="Calibri" w:hint="eastAsia"/>
                    </w:rPr>
                    <w:t>下达网</w:t>
                  </w:r>
                  <w:proofErr w:type="gramEnd"/>
                  <w:r>
                    <w:rPr>
                      <w:rFonts w:ascii="Calibri" w:hAnsi="Calibri" w:hint="eastAsia"/>
                    </w:rPr>
                    <w:t>评单位；网评单位反馈任务结果，上级账号对反馈结果进行统计、考核。</w:t>
                  </w:r>
                  <w:r>
                    <w:rPr>
                      <w:rFonts w:ascii="Calibri" w:hAnsi="Calibri" w:hint="eastAsia"/>
                      <w:color w:val="FF0000"/>
                    </w:rPr>
                    <w:t>（</w:t>
                  </w:r>
                  <w:r>
                    <w:rPr>
                      <w:rFonts w:ascii="宋体" w:hAnsi="宋体" w:cs="宋体" w:hint="eastAsia"/>
                      <w:bCs/>
                      <w:color w:val="FF0000"/>
                    </w:rPr>
                    <w:t>需提供功能截图并盖章）</w:t>
                  </w:r>
                </w:p>
                <w:p w:rsidR="00E043A8" w:rsidRDefault="00E043A8" w:rsidP="00964AEA">
                  <w:pPr>
                    <w:spacing w:line="360" w:lineRule="auto"/>
                    <w:rPr>
                      <w:rFonts w:ascii="Calibri" w:hAnsi="Calibri"/>
                    </w:rPr>
                  </w:pPr>
                  <w:r>
                    <w:rPr>
                      <w:rFonts w:ascii="Calibri" w:hAnsi="Calibri" w:hint="eastAsia"/>
                    </w:rPr>
                    <w:t>监测信息报送：支持接收下级账号报送的监测信息</w:t>
                  </w:r>
                  <w:r>
                    <w:rPr>
                      <w:rFonts w:ascii="Calibri" w:hAnsi="Calibri"/>
                    </w:rPr>
                    <w:t xml:space="preserve"> </w:t>
                  </w:r>
                  <w:r>
                    <w:rPr>
                      <w:rFonts w:ascii="Calibri" w:hAnsi="Calibri" w:hint="eastAsia"/>
                    </w:rPr>
                    <w:t>，丰富信息来源。</w:t>
                  </w:r>
                </w:p>
                <w:p w:rsidR="00E043A8" w:rsidRDefault="00E043A8" w:rsidP="00964AEA">
                  <w:pPr>
                    <w:spacing w:line="360" w:lineRule="auto"/>
                    <w:rPr>
                      <w:rFonts w:ascii="Calibri" w:hAnsi="Calibri"/>
                    </w:rPr>
                  </w:pPr>
                  <w:r>
                    <w:rPr>
                      <w:rFonts w:ascii="Calibri" w:hAnsi="Calibri" w:hint="eastAsia"/>
                    </w:rPr>
                    <w:t>值班管理：支持对舆情单位的值班进行管理。</w:t>
                  </w:r>
                </w:p>
              </w:tc>
            </w:tr>
            <w:tr w:rsidR="00E043A8" w:rsidTr="00964AEA">
              <w:trPr>
                <w:trHeight w:val="964"/>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舆情预警</w:t>
                  </w:r>
                </w:p>
              </w:tc>
              <w:tc>
                <w:tcPr>
                  <w:tcW w:w="5241" w:type="dxa"/>
                  <w:tcBorders>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Calibri" w:hAnsi="Calibri" w:hint="eastAsia"/>
                    </w:rPr>
                    <w:t>支持舆情的分级预警机制和预警内容、形式的自定义，可以设定预警周期，设置预警方式。支持预警对象分组，</w:t>
                  </w:r>
                  <w:r>
                    <w:rPr>
                      <w:rFonts w:ascii="Calibri" w:hAnsi="Calibri" w:hint="eastAsia"/>
                    </w:rPr>
                    <w:lastRenderedPageBreak/>
                    <w:t>支持预警信息的精准度设定，支持预警信息关键词规则过滤。</w:t>
                  </w:r>
                </w:p>
              </w:tc>
            </w:tr>
            <w:tr w:rsidR="00E043A8" w:rsidTr="00964AEA">
              <w:trPr>
                <w:trHeight w:val="964"/>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lastRenderedPageBreak/>
                    <w:t>舆情管控</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Calibri" w:hAnsi="Calibri" w:hint="eastAsia"/>
                    </w:rPr>
                    <w:t>支持根据监测信息分布情况确定导控目标，支持通过权威发布和定向回复两种途径对网络舆情进行引导和控制</w:t>
                  </w:r>
                  <w:r>
                    <w:rPr>
                      <w:rFonts w:ascii="Calibri" w:hAnsi="Calibri"/>
                    </w:rPr>
                    <w:t>,</w:t>
                  </w:r>
                  <w:r>
                    <w:rPr>
                      <w:rFonts w:ascii="Calibri" w:hAnsi="Calibri" w:hint="eastAsia"/>
                    </w:rPr>
                    <w:t>实现</w:t>
                  </w:r>
                  <w:proofErr w:type="gramStart"/>
                  <w:r>
                    <w:rPr>
                      <w:rFonts w:ascii="Calibri" w:hAnsi="Calibri" w:hint="eastAsia"/>
                    </w:rPr>
                    <w:t>新浪微博</w:t>
                  </w:r>
                  <w:proofErr w:type="gramEnd"/>
                  <w:r>
                    <w:rPr>
                      <w:rFonts w:ascii="Calibri" w:hAnsi="Calibri" w:hint="eastAsia"/>
                    </w:rPr>
                    <w:t>、</w:t>
                  </w:r>
                  <w:proofErr w:type="gramStart"/>
                  <w:r>
                    <w:rPr>
                      <w:rFonts w:ascii="Calibri" w:hAnsi="Calibri" w:hint="eastAsia"/>
                    </w:rPr>
                    <w:t>百度贴吧等</w:t>
                  </w:r>
                  <w:proofErr w:type="gramEnd"/>
                  <w:r>
                    <w:rPr>
                      <w:rFonts w:ascii="Calibri" w:hAnsi="Calibri" w:hint="eastAsia"/>
                    </w:rPr>
                    <w:t>媒体的官方权威信息发布。</w:t>
                  </w:r>
                </w:p>
              </w:tc>
            </w:tr>
            <w:tr w:rsidR="00E043A8" w:rsidTr="00964AEA">
              <w:trPr>
                <w:trHeight w:val="683"/>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数据分析</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Calibri" w:hAnsi="Calibri" w:hint="eastAsia"/>
                    </w:rPr>
                    <w:t>智能分析：系统采用多维的信息分析统计技术，对网络突发事件从发生、蔓延、高潮和热度衰减各个阶段的专题趋势、媒体传播趋势、媒体分布、媒体趋势及正负面统计等进行分析。</w:t>
                  </w:r>
                </w:p>
                <w:p w:rsidR="00E043A8" w:rsidRDefault="00E043A8" w:rsidP="00964AEA">
                  <w:pPr>
                    <w:spacing w:line="360" w:lineRule="auto"/>
                    <w:rPr>
                      <w:rFonts w:ascii="Calibri" w:hAnsi="Calibri"/>
                    </w:rPr>
                  </w:pPr>
                  <w:r>
                    <w:rPr>
                      <w:rFonts w:ascii="Calibri" w:hAnsi="Calibri" w:hint="eastAsia"/>
                    </w:rPr>
                    <w:t>综合统计：功能涵盖舆情走势图、媒体类型分布（含日、周、</w:t>
                  </w:r>
                  <w:proofErr w:type="gramStart"/>
                  <w:r>
                    <w:rPr>
                      <w:rFonts w:ascii="Calibri" w:hAnsi="Calibri" w:hint="eastAsia"/>
                    </w:rPr>
                    <w:t>月数据</w:t>
                  </w:r>
                  <w:proofErr w:type="gramEnd"/>
                  <w:r>
                    <w:rPr>
                      <w:rFonts w:ascii="Calibri" w:hAnsi="Calibri" w:hint="eastAsia"/>
                    </w:rPr>
                    <w:t>表格展示）、正负面情感统计（</w:t>
                  </w:r>
                  <w:proofErr w:type="gramStart"/>
                  <w:r>
                    <w:rPr>
                      <w:rFonts w:ascii="Calibri" w:hAnsi="Calibri" w:hint="eastAsia"/>
                    </w:rPr>
                    <w:t>饼图直观反映占</w:t>
                  </w:r>
                  <w:proofErr w:type="gramEnd"/>
                  <w:r>
                    <w:rPr>
                      <w:rFonts w:ascii="Calibri" w:hAnsi="Calibri" w:hint="eastAsia"/>
                    </w:rPr>
                    <w:t>比）、媒体排行（</w:t>
                  </w:r>
                  <w:proofErr w:type="gramStart"/>
                  <w:r>
                    <w:rPr>
                      <w:rFonts w:ascii="Calibri" w:hAnsi="Calibri" w:hint="eastAsia"/>
                    </w:rPr>
                    <w:t>饼图展示</w:t>
                  </w:r>
                  <w:proofErr w:type="gramEnd"/>
                  <w:r>
                    <w:rPr>
                      <w:rFonts w:ascii="Calibri" w:hAnsi="Calibri" w:hint="eastAsia"/>
                    </w:rPr>
                    <w:t>影响力前列媒体）及专题信息分布折线图，以全面、直观的方式呈现舆情动态及趋势分析。</w:t>
                  </w:r>
                </w:p>
              </w:tc>
            </w:tr>
            <w:tr w:rsidR="00E043A8" w:rsidTr="00964AEA">
              <w:trPr>
                <w:trHeight w:val="964"/>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数据可视化大屏</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Segoe UI Emoji" w:hAnsi="Segoe UI Emoji" w:cs="Segoe UI Emoji" w:hint="eastAsia"/>
                    </w:rPr>
                    <w:t>🔺</w:t>
                  </w:r>
                  <w:r>
                    <w:rPr>
                      <w:rFonts w:ascii="Calibri" w:hAnsi="Calibri" w:hint="eastAsia"/>
                    </w:rPr>
                    <w:t>通过多维度对分析数据进行展示，有媒体排行、媒体地图、媒体类型分布、正负面统计、话题提取、舆情快讯、专题趋势图，数据定时做更新。</w:t>
                  </w:r>
                  <w:r>
                    <w:rPr>
                      <w:rFonts w:ascii="Calibri" w:hAnsi="Calibri" w:hint="eastAsia"/>
                      <w:color w:val="FF0000"/>
                    </w:rPr>
                    <w:t>（</w:t>
                  </w:r>
                  <w:r>
                    <w:rPr>
                      <w:rFonts w:ascii="宋体" w:hAnsi="宋体" w:cs="宋体" w:hint="eastAsia"/>
                      <w:bCs/>
                      <w:color w:val="FF0000"/>
                    </w:rPr>
                    <w:t>需提供功能截图并盖章）</w:t>
                  </w:r>
                </w:p>
              </w:tc>
            </w:tr>
            <w:tr w:rsidR="00E043A8" w:rsidTr="00964AEA">
              <w:trPr>
                <w:trHeight w:val="1440"/>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系统管理</w:t>
                  </w:r>
                </w:p>
              </w:tc>
              <w:tc>
                <w:tcPr>
                  <w:tcW w:w="5241"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rPr>
                      <w:rFonts w:ascii="Calibri" w:hAnsi="Calibri"/>
                    </w:rPr>
                  </w:pPr>
                  <w:r>
                    <w:rPr>
                      <w:rFonts w:ascii="Calibri" w:hAnsi="Calibri" w:hint="eastAsia"/>
                    </w:rPr>
                    <w:t>通讯录管理：系统提供通讯录管理功能，设置人员分组、姓名、电话、电子邮件、</w:t>
                  </w:r>
                  <w:proofErr w:type="gramStart"/>
                  <w:r>
                    <w:rPr>
                      <w:rFonts w:ascii="Calibri" w:hAnsi="Calibri" w:hint="eastAsia"/>
                    </w:rPr>
                    <w:t>微信账号</w:t>
                  </w:r>
                  <w:proofErr w:type="gramEnd"/>
                  <w:r>
                    <w:rPr>
                      <w:rFonts w:ascii="Calibri" w:hAnsi="Calibri" w:hint="eastAsia"/>
                    </w:rPr>
                    <w:t>和备注等信息，系统依据这些信息进行信息预警和推送。</w:t>
                  </w:r>
                </w:p>
                <w:p w:rsidR="00E043A8" w:rsidRDefault="00E043A8" w:rsidP="00964AEA">
                  <w:pPr>
                    <w:spacing w:line="360" w:lineRule="auto"/>
                    <w:rPr>
                      <w:rFonts w:ascii="Calibri" w:hAnsi="Calibri"/>
                    </w:rPr>
                  </w:pPr>
                  <w:r>
                    <w:rPr>
                      <w:rFonts w:ascii="Calibri" w:hAnsi="Calibri" w:hint="eastAsia"/>
                    </w:rPr>
                    <w:t>子账号管理：每个单位可以添加</w:t>
                  </w:r>
                  <w:r w:rsidRPr="00A07CF2">
                    <w:rPr>
                      <w:rFonts w:ascii="Calibri" w:hAnsi="Calibri" w:hint="eastAsia"/>
                      <w:color w:val="000000"/>
                    </w:rPr>
                    <w:t>五个子账号</w:t>
                  </w:r>
                  <w:r>
                    <w:rPr>
                      <w:rFonts w:ascii="Calibri" w:hAnsi="Calibri" w:hint="eastAsia"/>
                    </w:rPr>
                    <w:t>，并且可以根据实际需要为每个子账号设置不同的功能模块。</w:t>
                  </w:r>
                </w:p>
              </w:tc>
            </w:tr>
            <w:tr w:rsidR="00E043A8" w:rsidTr="00964AEA">
              <w:trPr>
                <w:trHeight w:val="497"/>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E043A8" w:rsidRDefault="00E043A8" w:rsidP="00964AEA">
                  <w:pPr>
                    <w:spacing w:line="360" w:lineRule="auto"/>
                    <w:jc w:val="center"/>
                    <w:rPr>
                      <w:rFonts w:ascii="Calibri" w:hAnsi="Calibri"/>
                    </w:rPr>
                  </w:pPr>
                  <w:r>
                    <w:rPr>
                      <w:rFonts w:ascii="Calibri" w:hAnsi="Calibri" w:hint="eastAsia"/>
                    </w:rPr>
                    <w:t>移动端</w:t>
                  </w:r>
                </w:p>
              </w:tc>
              <w:tc>
                <w:tcPr>
                  <w:tcW w:w="5241" w:type="dxa"/>
                  <w:tcBorders>
                    <w:top w:val="single" w:sz="4" w:space="0" w:color="000000"/>
                    <w:left w:val="single" w:sz="4" w:space="0" w:color="000000"/>
                    <w:bottom w:val="single" w:sz="4" w:space="0" w:color="000000"/>
                    <w:right w:val="single" w:sz="4" w:space="0" w:color="000000"/>
                  </w:tcBorders>
                  <w:hideMark/>
                </w:tcPr>
                <w:p w:rsidR="00E043A8" w:rsidRDefault="00E043A8" w:rsidP="00964AEA">
                  <w:pPr>
                    <w:spacing w:line="360" w:lineRule="auto"/>
                    <w:rPr>
                      <w:rFonts w:ascii="Calibri" w:hAnsi="Calibri"/>
                    </w:rPr>
                  </w:pPr>
                  <w:r>
                    <w:rPr>
                      <w:rFonts w:ascii="Calibri" w:hAnsi="Calibri" w:hint="eastAsia"/>
                    </w:rPr>
                    <w:t>全天候更新，重点舆情不间断推送，同步</w:t>
                  </w:r>
                  <w:r>
                    <w:rPr>
                      <w:rFonts w:ascii="Calibri" w:hAnsi="Calibri"/>
                    </w:rPr>
                    <w:t>PC</w:t>
                  </w:r>
                  <w:r>
                    <w:rPr>
                      <w:rFonts w:ascii="Calibri" w:hAnsi="Calibri" w:hint="eastAsia"/>
                    </w:rPr>
                    <w:t>端，处置任务及时推送，自定检索条件、丰富、全面。</w:t>
                  </w:r>
                </w:p>
              </w:tc>
            </w:tr>
          </w:tbl>
          <w:p w:rsidR="00E043A8" w:rsidRPr="00A07CF2" w:rsidRDefault="00E043A8" w:rsidP="00964AEA">
            <w:pPr>
              <w:spacing w:line="360" w:lineRule="exact"/>
              <w:textAlignment w:val="center"/>
              <w:rPr>
                <w:rFonts w:ascii="宋体" w:hAnsi="宋体" w:cs="宋体" w:hint="eastAsia"/>
                <w:szCs w:val="21"/>
              </w:rPr>
            </w:pPr>
          </w:p>
        </w:tc>
        <w:tc>
          <w:tcPr>
            <w:tcW w:w="992" w:type="dxa"/>
            <w:vMerge/>
            <w:vAlign w:val="center"/>
          </w:tcPr>
          <w:p w:rsidR="00E043A8" w:rsidRDefault="00E043A8" w:rsidP="00964AEA">
            <w:pPr>
              <w:spacing w:line="360" w:lineRule="exact"/>
              <w:jc w:val="center"/>
              <w:rPr>
                <w:rFonts w:ascii="宋体" w:hAnsi="宋体" w:cs="宋体"/>
                <w:szCs w:val="21"/>
              </w:rPr>
            </w:pPr>
          </w:p>
        </w:tc>
      </w:tr>
      <w:tr w:rsidR="00E043A8" w:rsidTr="00964AEA">
        <w:trPr>
          <w:trHeight w:val="567"/>
          <w:jc w:val="center"/>
        </w:trPr>
        <w:tc>
          <w:tcPr>
            <w:tcW w:w="836" w:type="dxa"/>
            <w:vAlign w:val="center"/>
          </w:tcPr>
          <w:p w:rsidR="00E043A8" w:rsidRDefault="00E043A8" w:rsidP="00964AEA">
            <w:pPr>
              <w:spacing w:line="360" w:lineRule="exact"/>
              <w:jc w:val="center"/>
              <w:rPr>
                <w:rFonts w:ascii="宋体" w:hAnsi="宋体" w:cs="宋体" w:hint="eastAsia"/>
                <w:szCs w:val="21"/>
              </w:rPr>
            </w:pPr>
            <w:r>
              <w:rPr>
                <w:rFonts w:ascii="宋体" w:hAnsi="宋体" w:cs="宋体"/>
                <w:szCs w:val="21"/>
              </w:rPr>
              <w:lastRenderedPageBreak/>
              <w:t>4</w:t>
            </w:r>
          </w:p>
        </w:tc>
        <w:tc>
          <w:tcPr>
            <w:tcW w:w="6806" w:type="dxa"/>
            <w:vAlign w:val="center"/>
          </w:tcPr>
          <w:p w:rsidR="00E043A8" w:rsidRPr="00945CDA" w:rsidRDefault="00E043A8" w:rsidP="00964AEA">
            <w:pPr>
              <w:spacing w:line="360" w:lineRule="exact"/>
              <w:textAlignment w:val="center"/>
            </w:pPr>
            <w:r w:rsidRPr="00945CDA">
              <w:rPr>
                <w:rFonts w:hint="eastAsia"/>
              </w:rPr>
              <w:t>服务人员及其他要求</w:t>
            </w:r>
            <w:r>
              <w:rPr>
                <w:rFonts w:hint="eastAsia"/>
              </w:rPr>
              <w:t>：</w:t>
            </w:r>
          </w:p>
          <w:p w:rsidR="00E043A8" w:rsidRPr="00945CDA" w:rsidRDefault="00E043A8" w:rsidP="00964AEA">
            <w:pPr>
              <w:spacing w:after="120"/>
              <w:ind w:firstLineChars="200" w:firstLine="420"/>
            </w:pPr>
            <w:r w:rsidRPr="00945CDA">
              <w:t>1.</w:t>
            </w:r>
            <w:r w:rsidRPr="00945CDA">
              <w:t>佐证材料要求</w:t>
            </w:r>
          </w:p>
          <w:p w:rsidR="00E043A8" w:rsidRPr="00945CDA" w:rsidRDefault="00E043A8" w:rsidP="00964AEA">
            <w:pPr>
              <w:spacing w:after="120"/>
              <w:ind w:firstLineChars="200" w:firstLine="420"/>
            </w:pPr>
            <w:r w:rsidRPr="00945CDA">
              <w:t>供应商所投全部技术参数、服务内容、人员配置、平台功能、应急处置能力、过往案例业绩、相关资质证书、售后服务承诺等全部响应内容，须逐项对应提供真实、有效、清晰的佐证材料。</w:t>
            </w:r>
          </w:p>
          <w:p w:rsidR="00E043A8" w:rsidRPr="00945CDA" w:rsidRDefault="00E043A8" w:rsidP="00E043A8">
            <w:pPr>
              <w:numPr>
                <w:ilvl w:val="0"/>
                <w:numId w:val="13"/>
              </w:numPr>
              <w:autoSpaceDE w:val="0"/>
              <w:autoSpaceDN w:val="0"/>
              <w:adjustRightInd w:val="0"/>
              <w:ind w:firstLineChars="200" w:firstLine="420"/>
              <w:textAlignment w:val="baseline"/>
            </w:pPr>
            <w:r w:rsidRPr="00945CDA">
              <w:t>舆情预警服务团队成员要求</w:t>
            </w:r>
          </w:p>
          <w:p w:rsidR="00E043A8" w:rsidRPr="00945CDA" w:rsidRDefault="00E043A8" w:rsidP="00964AEA">
            <w:pPr>
              <w:spacing w:after="120"/>
              <w:ind w:firstLineChars="200" w:firstLine="420"/>
            </w:pPr>
            <w:r w:rsidRPr="00945CDA">
              <w:t>至少需要</w:t>
            </w:r>
            <w:bookmarkStart w:id="32" w:name="_Hlk228969722"/>
            <w:r w:rsidRPr="00945CDA">
              <w:t>1</w:t>
            </w:r>
            <w:r w:rsidRPr="00945CDA">
              <w:t>名高级舆情分析师，</w:t>
            </w:r>
            <w:r w:rsidRPr="00945CDA">
              <w:t>2</w:t>
            </w:r>
            <w:r w:rsidRPr="00945CDA">
              <w:t>名中级舆情分析师</w:t>
            </w:r>
            <w:bookmarkEnd w:id="32"/>
            <w:r w:rsidRPr="00945CDA">
              <w:t>，所有成员必须</w:t>
            </w:r>
            <w:r w:rsidRPr="00945CDA">
              <w:lastRenderedPageBreak/>
              <w:t>持证上岗，响应文件中应提供项目组成员名单、社保主管部门出具的响应单位为其缴纳社保的证明、相关证书复印件等，未经采购人同意，项目组成员不得更</w:t>
            </w:r>
            <w:r>
              <w:t>换</w:t>
            </w:r>
            <w:r w:rsidRPr="00945CDA">
              <w:t>。</w:t>
            </w:r>
          </w:p>
          <w:p w:rsidR="00E043A8" w:rsidRPr="00945CDA" w:rsidRDefault="00E043A8" w:rsidP="00E043A8">
            <w:pPr>
              <w:numPr>
                <w:ilvl w:val="0"/>
                <w:numId w:val="14"/>
              </w:numPr>
              <w:autoSpaceDE w:val="0"/>
              <w:autoSpaceDN w:val="0"/>
              <w:adjustRightInd w:val="0"/>
              <w:ind w:firstLineChars="200" w:firstLine="420"/>
              <w:textAlignment w:val="baseline"/>
            </w:pPr>
            <w:r w:rsidRPr="00945CDA">
              <w:t>同类项目业绩要求</w:t>
            </w:r>
          </w:p>
          <w:p w:rsidR="00E043A8" w:rsidRPr="00945CDA" w:rsidRDefault="00E043A8" w:rsidP="00964AEA">
            <w:pPr>
              <w:spacing w:after="120"/>
              <w:ind w:firstLineChars="200" w:firstLine="420"/>
            </w:pPr>
            <w:r w:rsidRPr="00945CDA">
              <w:t>供应商须具备舆情服务同类项目实施经验，需提供近</w:t>
            </w:r>
            <w:r w:rsidRPr="00945CDA">
              <w:t>3</w:t>
            </w:r>
            <w:r w:rsidRPr="00945CDA">
              <w:t>年与</w:t>
            </w:r>
            <w:r w:rsidRPr="00945CDA">
              <w:t>3</w:t>
            </w:r>
            <w:r w:rsidRPr="00945CDA">
              <w:t>家公司合作的项目合同复印件，作为业绩佐证。</w:t>
            </w:r>
          </w:p>
          <w:p w:rsidR="00E043A8" w:rsidRPr="00945CDA" w:rsidRDefault="00E043A8" w:rsidP="00964AEA">
            <w:pPr>
              <w:spacing w:after="120"/>
              <w:ind w:firstLineChars="200" w:firstLine="420"/>
            </w:pPr>
            <w:r w:rsidRPr="00945CDA">
              <w:t>4.</w:t>
            </w:r>
            <w:r w:rsidRPr="00945CDA">
              <w:t>著作权要求</w:t>
            </w:r>
          </w:p>
          <w:p w:rsidR="00E043A8" w:rsidRPr="00945CDA" w:rsidRDefault="00E043A8" w:rsidP="00964AEA">
            <w:pPr>
              <w:spacing w:after="120"/>
              <w:ind w:firstLineChars="200" w:firstLine="420"/>
            </w:pPr>
            <w:r w:rsidRPr="00945CDA">
              <w:t>供应商须提供本项目舆情监测系统对应软件著作权证书，确保系统知识产权合</w:t>
            </w:r>
            <w:proofErr w:type="gramStart"/>
            <w:r w:rsidRPr="00945CDA">
              <w:t>规</w:t>
            </w:r>
            <w:proofErr w:type="gramEnd"/>
            <w:r w:rsidRPr="00945CDA">
              <w:t>。</w:t>
            </w:r>
          </w:p>
          <w:p w:rsidR="00E043A8" w:rsidRPr="00945CDA" w:rsidRDefault="00E043A8" w:rsidP="00964AEA">
            <w:pPr>
              <w:spacing w:after="120"/>
              <w:ind w:firstLineChars="200" w:firstLine="420"/>
            </w:pPr>
            <w:r w:rsidRPr="00945CDA">
              <w:t>5.</w:t>
            </w:r>
            <w:r w:rsidRPr="00945CDA">
              <w:t>无效响应判定规则</w:t>
            </w:r>
          </w:p>
          <w:p w:rsidR="00E043A8" w:rsidRPr="00945CDA" w:rsidRDefault="00E043A8" w:rsidP="00964AEA">
            <w:pPr>
              <w:spacing w:after="120"/>
              <w:ind w:firstLineChars="200" w:firstLine="420"/>
            </w:pPr>
            <w:r w:rsidRPr="00945CDA">
              <w:t>本询价文件列明的所有服务要求、技术指标、人员配置标准、人工驻场服务、多账号使用权限、知识产权等硬性条款，供应商</w:t>
            </w:r>
            <w:r>
              <w:rPr>
                <w:rFonts w:hint="eastAsia"/>
              </w:rPr>
              <w:t>仅</w:t>
            </w:r>
            <w:r w:rsidRPr="00945CDA">
              <w:t>书面承诺，但未同步提供有效佐证材料的，一律视为不满足采购实质性需求，按无效响应处理，不纳入本次</w:t>
            </w:r>
            <w:r>
              <w:rPr>
                <w:rFonts w:hint="eastAsia"/>
              </w:rPr>
              <w:t>询价</w:t>
            </w:r>
            <w:r w:rsidRPr="00945CDA">
              <w:t>范围。</w:t>
            </w:r>
          </w:p>
          <w:p w:rsidR="00E043A8" w:rsidRPr="00945CDA" w:rsidRDefault="00E043A8" w:rsidP="00964AEA">
            <w:pPr>
              <w:spacing w:after="120"/>
              <w:ind w:firstLineChars="200" w:firstLine="420"/>
            </w:pPr>
            <w:r w:rsidRPr="00945CDA">
              <w:t>6.</w:t>
            </w:r>
            <w:r w:rsidRPr="00945CDA">
              <w:t>保密原则</w:t>
            </w:r>
          </w:p>
          <w:p w:rsidR="00E043A8" w:rsidRPr="00945CDA" w:rsidRDefault="00E043A8" w:rsidP="00964AEA">
            <w:pPr>
              <w:spacing w:after="120"/>
              <w:ind w:firstLineChars="200" w:firstLine="420"/>
            </w:pPr>
            <w:r w:rsidRPr="00945CDA">
              <w:t>所有参与学校舆情监测的人员需严格遵循保密原则，双方签订保密协议，对服务过程中涉及到的任何用户信息未经允许不向其他任何第三方泄</w:t>
            </w:r>
            <w:r>
              <w:t>露</w:t>
            </w:r>
            <w:r w:rsidRPr="00945CDA">
              <w:t>，以及不得利用这些信息损害采购人利益。</w:t>
            </w:r>
          </w:p>
          <w:p w:rsidR="00E043A8" w:rsidRPr="00945CDA" w:rsidRDefault="00E043A8" w:rsidP="00964AEA">
            <w:pPr>
              <w:spacing w:after="120"/>
              <w:ind w:firstLineChars="200" w:firstLine="420"/>
            </w:pPr>
            <w:r w:rsidRPr="00945CDA">
              <w:t>7.</w:t>
            </w:r>
            <w:r w:rsidRPr="00945CDA">
              <w:t>责任约束</w:t>
            </w:r>
          </w:p>
          <w:p w:rsidR="00E043A8" w:rsidRPr="00945CDA" w:rsidRDefault="00E043A8" w:rsidP="00964AEA">
            <w:pPr>
              <w:spacing w:after="120"/>
              <w:ind w:firstLineChars="200" w:firstLine="420"/>
            </w:pPr>
            <w:r w:rsidRPr="00945CDA">
              <w:t>服务单位在服务期内，出现</w:t>
            </w:r>
            <w:r w:rsidRPr="00945CDA">
              <w:rPr>
                <w:rFonts w:ascii="宋体" w:hAnsi="宋体" w:cs="宋体" w:hint="eastAsia"/>
              </w:rPr>
              <w:t>①</w:t>
            </w:r>
            <w:proofErr w:type="gramStart"/>
            <w:r w:rsidRPr="00945CDA">
              <w:t>重大涉校舆情</w:t>
            </w:r>
            <w:proofErr w:type="gramEnd"/>
            <w:r w:rsidRPr="00945CDA">
              <w:t>漏报（漏报是指针对</w:t>
            </w:r>
            <w:proofErr w:type="gramStart"/>
            <w:r w:rsidRPr="00945CDA">
              <w:t>涉校网络</w:t>
            </w:r>
            <w:proofErr w:type="gramEnd"/>
            <w:r w:rsidRPr="00945CDA">
              <w:t>舆情，监测服务单位未发现、未验证，但被其他渠道（教育厅、公安、</w:t>
            </w:r>
            <w:proofErr w:type="gramStart"/>
            <w:r w:rsidRPr="00945CDA">
              <w:t>网信等</w:t>
            </w:r>
            <w:proofErr w:type="gramEnd"/>
            <w:r w:rsidRPr="00945CDA">
              <w:t>部门）通报的网络舆情。）；</w:t>
            </w:r>
            <w:r w:rsidRPr="00945CDA">
              <w:rPr>
                <w:rFonts w:ascii="宋体" w:hAnsi="宋体" w:cs="宋体" w:hint="eastAsia"/>
              </w:rPr>
              <w:t>②</w:t>
            </w:r>
            <w:r w:rsidRPr="00945CDA">
              <w:t>未按合同要求提交舆情监测报告或舆情监测报告质量差；</w:t>
            </w:r>
            <w:r w:rsidRPr="00945CDA">
              <w:rPr>
                <w:rFonts w:ascii="宋体" w:hAnsi="宋体" w:cs="宋体" w:hint="eastAsia"/>
              </w:rPr>
              <w:t>③</w:t>
            </w:r>
            <w:r w:rsidRPr="00945CDA">
              <w:t>违反安全保密要求、</w:t>
            </w:r>
            <w:proofErr w:type="gramStart"/>
            <w:r w:rsidRPr="00945CDA">
              <w:t>泄露涉校舆情</w:t>
            </w:r>
            <w:proofErr w:type="gramEnd"/>
            <w:r w:rsidRPr="00945CDA">
              <w:t>等情况，校方有权进行追责。</w:t>
            </w:r>
          </w:p>
          <w:p w:rsidR="00E043A8" w:rsidRPr="00945CDA" w:rsidRDefault="00E043A8" w:rsidP="00964AEA">
            <w:pPr>
              <w:pStyle w:val="2"/>
              <w:ind w:leftChars="0" w:firstLineChars="0" w:firstLine="0"/>
              <w:rPr>
                <w:rFonts w:hint="eastAsia"/>
              </w:rPr>
            </w:pPr>
          </w:p>
        </w:tc>
        <w:tc>
          <w:tcPr>
            <w:tcW w:w="992" w:type="dxa"/>
            <w:vAlign w:val="center"/>
          </w:tcPr>
          <w:p w:rsidR="00E043A8" w:rsidRDefault="00E043A8" w:rsidP="00964AEA">
            <w:pPr>
              <w:spacing w:line="360" w:lineRule="exact"/>
              <w:jc w:val="center"/>
              <w:rPr>
                <w:rFonts w:ascii="宋体" w:hAnsi="宋体" w:cs="宋体"/>
                <w:szCs w:val="21"/>
              </w:rPr>
            </w:pPr>
          </w:p>
        </w:tc>
      </w:tr>
      <w:tr w:rsidR="00E043A8" w:rsidTr="00964AEA">
        <w:trPr>
          <w:trHeight w:val="567"/>
          <w:jc w:val="center"/>
        </w:trPr>
        <w:tc>
          <w:tcPr>
            <w:tcW w:w="836" w:type="dxa"/>
            <w:vAlign w:val="center"/>
          </w:tcPr>
          <w:p w:rsidR="00E043A8" w:rsidRDefault="00E043A8" w:rsidP="00964AEA">
            <w:pPr>
              <w:spacing w:line="360" w:lineRule="exact"/>
              <w:jc w:val="center"/>
              <w:rPr>
                <w:rFonts w:ascii="宋体" w:hAnsi="宋体" w:cs="宋体" w:hint="eastAsia"/>
                <w:szCs w:val="21"/>
              </w:rPr>
            </w:pPr>
            <w:r>
              <w:rPr>
                <w:rFonts w:ascii="宋体" w:hAnsi="宋体" w:cs="宋体"/>
                <w:szCs w:val="21"/>
              </w:rPr>
              <w:t>5</w:t>
            </w:r>
          </w:p>
        </w:tc>
        <w:tc>
          <w:tcPr>
            <w:tcW w:w="6806" w:type="dxa"/>
            <w:vAlign w:val="center"/>
          </w:tcPr>
          <w:p w:rsidR="00E043A8" w:rsidRPr="00945CDA" w:rsidRDefault="00E043A8" w:rsidP="00964AEA">
            <w:pPr>
              <w:spacing w:line="360" w:lineRule="exact"/>
              <w:textAlignment w:val="center"/>
            </w:pPr>
            <w:r w:rsidRPr="00945CDA">
              <w:t>项目应用集成</w:t>
            </w:r>
          </w:p>
          <w:p w:rsidR="00E043A8" w:rsidRPr="00945CDA" w:rsidRDefault="00E043A8" w:rsidP="00964AEA">
            <w:pPr>
              <w:spacing w:line="360" w:lineRule="exact"/>
              <w:textAlignment w:val="center"/>
            </w:pPr>
            <w:r w:rsidRPr="00945CDA">
              <w:t>舆情监测系统采用</w:t>
            </w:r>
            <w:proofErr w:type="gramStart"/>
            <w:r w:rsidRPr="00945CDA">
              <w:t>云服务</w:t>
            </w:r>
            <w:proofErr w:type="gramEnd"/>
            <w:r w:rsidRPr="00945CDA">
              <w:t>形式，无需对接校园</w:t>
            </w:r>
            <w:r w:rsidRPr="00945CDA">
              <w:t>OA</w:t>
            </w:r>
            <w:r w:rsidRPr="00945CDA">
              <w:t>及服务器等平台。</w:t>
            </w:r>
          </w:p>
          <w:p w:rsidR="00E043A8" w:rsidRPr="00945CDA" w:rsidRDefault="00E043A8" w:rsidP="00964AEA">
            <w:pPr>
              <w:spacing w:line="360" w:lineRule="exact"/>
              <w:textAlignment w:val="center"/>
            </w:pPr>
            <w:r w:rsidRPr="00945CDA">
              <w:t>项目性能要求</w:t>
            </w:r>
          </w:p>
          <w:p w:rsidR="00E043A8" w:rsidRPr="00945CDA" w:rsidRDefault="00E043A8" w:rsidP="00964AEA">
            <w:pPr>
              <w:spacing w:line="360" w:lineRule="exact"/>
              <w:textAlignment w:val="center"/>
            </w:pPr>
            <w:r w:rsidRPr="00945CDA">
              <w:t>系统基于云架构，无需本地部署任</w:t>
            </w:r>
            <w:r w:rsidRPr="006F63E2">
              <w:t>何</w:t>
            </w:r>
            <w:r w:rsidRPr="006F63E2">
              <w:rPr>
                <w:rStyle w:val="aff8"/>
                <w:b w:val="0"/>
              </w:rPr>
              <w:t>软</w:t>
            </w:r>
            <w:r w:rsidRPr="006F63E2">
              <w:rPr>
                <w:bCs/>
              </w:rPr>
              <w:t>硬件</w:t>
            </w:r>
            <w:r w:rsidRPr="00945CDA">
              <w:t>，通过云端可以直接进行监控、管理。</w:t>
            </w:r>
          </w:p>
          <w:p w:rsidR="00E043A8" w:rsidRPr="00945CDA" w:rsidRDefault="00E043A8" w:rsidP="00964AEA">
            <w:pPr>
              <w:spacing w:line="360" w:lineRule="exact"/>
              <w:textAlignment w:val="center"/>
            </w:pPr>
            <w:r w:rsidRPr="00945CDA">
              <w:t>项目安全要求</w:t>
            </w:r>
          </w:p>
          <w:p w:rsidR="00E043A8" w:rsidRPr="00945CDA" w:rsidRDefault="00E043A8" w:rsidP="00964AEA">
            <w:pPr>
              <w:spacing w:line="360" w:lineRule="exact"/>
              <w:textAlignment w:val="center"/>
            </w:pPr>
            <w:r w:rsidRPr="00945CDA">
              <w:t>数据安全：采集、存储、处理全程加密，严格分级授权。</w:t>
            </w:r>
          </w:p>
          <w:p w:rsidR="00E043A8" w:rsidRPr="00945CDA" w:rsidRDefault="00E043A8" w:rsidP="00964AEA">
            <w:pPr>
              <w:spacing w:line="360" w:lineRule="exact"/>
              <w:textAlignment w:val="center"/>
            </w:pPr>
            <w:r w:rsidRPr="00945CDA">
              <w:t>系统安全：系统具备安全防护、漏洞修复、日志审计能力，账号权限管理。</w:t>
            </w:r>
          </w:p>
          <w:p w:rsidR="00E043A8" w:rsidRPr="00945CDA" w:rsidRDefault="00E043A8" w:rsidP="00964AEA">
            <w:pPr>
              <w:spacing w:line="360" w:lineRule="exact"/>
              <w:textAlignment w:val="center"/>
            </w:pPr>
            <w:r w:rsidRPr="00945CDA">
              <w:t>合</w:t>
            </w:r>
            <w:proofErr w:type="gramStart"/>
            <w:r w:rsidRPr="00945CDA">
              <w:t>规</w:t>
            </w:r>
            <w:proofErr w:type="gramEnd"/>
            <w:r w:rsidRPr="00945CDA">
              <w:t>保密：遵守国家网络与数据安全法规，对学校信息与舆情数据保密。</w:t>
            </w:r>
          </w:p>
          <w:p w:rsidR="00E043A8" w:rsidRPr="00945CDA" w:rsidRDefault="00E043A8" w:rsidP="00964AEA">
            <w:pPr>
              <w:spacing w:line="360" w:lineRule="exact"/>
              <w:textAlignment w:val="center"/>
            </w:pPr>
            <w:r w:rsidRPr="00945CDA">
              <w:t>项目实施方案</w:t>
            </w:r>
          </w:p>
          <w:p w:rsidR="00E043A8" w:rsidRPr="00945CDA" w:rsidRDefault="00E043A8" w:rsidP="00964AEA">
            <w:pPr>
              <w:spacing w:line="360" w:lineRule="exact"/>
              <w:textAlignment w:val="center"/>
            </w:pPr>
            <w:r w:rsidRPr="00945CDA">
              <w:t>由学校与平台系统承建方共同组建项目团队，推动项目顺利开展，保证项目的实施质量。</w:t>
            </w:r>
          </w:p>
          <w:p w:rsidR="00E043A8" w:rsidRPr="00945CDA" w:rsidRDefault="00E043A8" w:rsidP="00964AEA">
            <w:pPr>
              <w:spacing w:line="360" w:lineRule="exact"/>
              <w:textAlignment w:val="center"/>
            </w:pPr>
            <w:r w:rsidRPr="00945CDA">
              <w:t>项目实施人员至少配置：</w:t>
            </w:r>
            <w:r w:rsidRPr="00945CDA">
              <w:t>1</w:t>
            </w:r>
            <w:r w:rsidRPr="00945CDA">
              <w:t>名高级舆情分析师，</w:t>
            </w:r>
            <w:r w:rsidRPr="00945CDA">
              <w:t>2</w:t>
            </w:r>
            <w:r w:rsidRPr="00945CDA">
              <w:t>名中级舆情分析师。</w:t>
            </w:r>
            <w:r w:rsidRPr="00945CDA">
              <w:t xml:space="preserve"> </w:t>
            </w:r>
            <w:r w:rsidRPr="00945CDA">
              <w:t>在项目实施的过程中，学校团队为项目推进主导，公司全力配合执行，确</w:t>
            </w:r>
            <w:r w:rsidRPr="00945CDA">
              <w:lastRenderedPageBreak/>
              <w:t>保按时完成项目实施。</w:t>
            </w:r>
          </w:p>
          <w:p w:rsidR="00E043A8" w:rsidRDefault="00E043A8" w:rsidP="00964AEA">
            <w:pPr>
              <w:spacing w:line="360" w:lineRule="exact"/>
              <w:textAlignment w:val="center"/>
            </w:pPr>
            <w:r w:rsidRPr="00945CDA">
              <w:t>开通服务并上线使用：合同签订后</w:t>
            </w:r>
            <w:r w:rsidRPr="00945CDA">
              <w:t>30</w:t>
            </w:r>
            <w:r w:rsidRPr="00945CDA">
              <w:t>天内完成。</w:t>
            </w:r>
          </w:p>
          <w:p w:rsidR="00E043A8" w:rsidRPr="00945CDA" w:rsidRDefault="00E043A8" w:rsidP="00964AEA">
            <w:pPr>
              <w:spacing w:line="360" w:lineRule="exact"/>
              <w:textAlignment w:val="center"/>
            </w:pPr>
            <w:r w:rsidRPr="00945CDA">
              <w:t>培训要求</w:t>
            </w:r>
          </w:p>
          <w:p w:rsidR="00E043A8" w:rsidRPr="00945CDA" w:rsidRDefault="00E043A8" w:rsidP="00964AEA">
            <w:pPr>
              <w:spacing w:line="360" w:lineRule="exact"/>
              <w:textAlignment w:val="center"/>
              <w:rPr>
                <w:rFonts w:hint="eastAsia"/>
              </w:rPr>
            </w:pPr>
            <w:r w:rsidRPr="00945CDA">
              <w:t>中标服务商需提供一次线上系统操作培训。同时每年为学校提供一次专家讲座，结合舆情实训平台进行舆情演练、舆情素养提升、舆情应对处置等培训。</w:t>
            </w:r>
          </w:p>
        </w:tc>
        <w:tc>
          <w:tcPr>
            <w:tcW w:w="992" w:type="dxa"/>
            <w:vAlign w:val="center"/>
          </w:tcPr>
          <w:p w:rsidR="00E043A8" w:rsidRDefault="00E043A8" w:rsidP="00964AEA">
            <w:pPr>
              <w:spacing w:line="360" w:lineRule="exact"/>
              <w:jc w:val="center"/>
              <w:rPr>
                <w:rFonts w:ascii="宋体" w:hAnsi="宋体" w:cs="宋体"/>
                <w:szCs w:val="21"/>
              </w:rPr>
            </w:pPr>
          </w:p>
        </w:tc>
      </w:tr>
      <w:tr w:rsidR="00E043A8" w:rsidTr="00964AEA">
        <w:trPr>
          <w:trHeight w:val="567"/>
          <w:jc w:val="center"/>
        </w:trPr>
        <w:tc>
          <w:tcPr>
            <w:tcW w:w="836" w:type="dxa"/>
            <w:vAlign w:val="center"/>
          </w:tcPr>
          <w:p w:rsidR="00E043A8" w:rsidRDefault="00E043A8" w:rsidP="00964AEA">
            <w:pPr>
              <w:spacing w:line="360" w:lineRule="exact"/>
              <w:jc w:val="center"/>
              <w:rPr>
                <w:rFonts w:ascii="宋体" w:hAnsi="宋体" w:cs="宋体" w:hint="eastAsia"/>
                <w:szCs w:val="21"/>
              </w:rPr>
            </w:pPr>
            <w:r>
              <w:rPr>
                <w:rFonts w:ascii="宋体" w:hAnsi="宋体" w:cs="宋体"/>
                <w:szCs w:val="21"/>
              </w:rPr>
              <w:t>6</w:t>
            </w:r>
          </w:p>
        </w:tc>
        <w:tc>
          <w:tcPr>
            <w:tcW w:w="6806" w:type="dxa"/>
            <w:vAlign w:val="center"/>
          </w:tcPr>
          <w:p w:rsidR="00E043A8" w:rsidRPr="00945CDA" w:rsidRDefault="00E043A8" w:rsidP="00964AEA">
            <w:pPr>
              <w:spacing w:line="360" w:lineRule="exact"/>
              <w:textAlignment w:val="center"/>
            </w:pPr>
            <w:r w:rsidRPr="00945CDA">
              <w:t>验收方式</w:t>
            </w:r>
            <w:r>
              <w:rPr>
                <w:rFonts w:hint="eastAsia"/>
              </w:rPr>
              <w:t>：</w:t>
            </w:r>
          </w:p>
          <w:p w:rsidR="00E043A8" w:rsidRPr="00945CDA" w:rsidRDefault="00E043A8" w:rsidP="00964AEA">
            <w:pPr>
              <w:spacing w:line="360" w:lineRule="exact"/>
              <w:textAlignment w:val="center"/>
            </w:pPr>
            <w:r w:rsidRPr="00945CDA">
              <w:t>中标人正式提供服务满</w:t>
            </w:r>
            <w:r w:rsidRPr="00945CDA">
              <w:t xml:space="preserve"> 3 </w:t>
            </w:r>
            <w:proofErr w:type="gramStart"/>
            <w:r w:rsidRPr="00945CDA">
              <w:t>个</w:t>
            </w:r>
            <w:proofErr w:type="gramEnd"/>
            <w:r w:rsidRPr="00945CDA">
              <w:t>月，经学校验收合格后，学校予以支付对应款项。验收内容涵盖舆情监测响应时效、服务效率、服务态度、技术支持、问题处理、舆情报告、应急处置能力等全流程服务环节。</w:t>
            </w:r>
            <w:proofErr w:type="gramStart"/>
            <w:r w:rsidRPr="00945CDA">
              <w:t>若初步</w:t>
            </w:r>
            <w:proofErr w:type="gramEnd"/>
            <w:r w:rsidRPr="00945CDA">
              <w:t>验收不合格，学校有权不予支付本期合同款项，且不承担任何违约责任。</w:t>
            </w:r>
          </w:p>
          <w:p w:rsidR="00E043A8" w:rsidRPr="00945CDA" w:rsidRDefault="00E043A8" w:rsidP="00964AEA">
            <w:pPr>
              <w:spacing w:line="360" w:lineRule="exact"/>
              <w:textAlignment w:val="center"/>
              <w:rPr>
                <w:rFonts w:hint="eastAsia"/>
              </w:rPr>
            </w:pPr>
            <w:r w:rsidRPr="00945CDA">
              <w:rPr>
                <w:rFonts w:hint="eastAsia"/>
              </w:rPr>
              <w:t>服务方式</w:t>
            </w:r>
            <w:r>
              <w:rPr>
                <w:rFonts w:hint="eastAsia"/>
              </w:rPr>
              <w:t>：</w:t>
            </w:r>
          </w:p>
          <w:p w:rsidR="00E043A8" w:rsidRPr="00945CDA" w:rsidRDefault="00E043A8" w:rsidP="00964AEA">
            <w:pPr>
              <w:spacing w:line="360" w:lineRule="exact"/>
              <w:textAlignment w:val="center"/>
              <w:rPr>
                <w:rFonts w:hint="eastAsia"/>
              </w:rPr>
            </w:pPr>
            <w:r w:rsidRPr="00945CDA">
              <w:rPr>
                <w:rFonts w:hint="eastAsia"/>
              </w:rPr>
              <w:t>系统实施期间能够正常运行，如出现系统无法使用，系统无法更新等情况，应在</w:t>
            </w:r>
            <w:r w:rsidRPr="00945CDA">
              <w:rPr>
                <w:rFonts w:hint="eastAsia"/>
              </w:rPr>
              <w:t>2</w:t>
            </w:r>
            <w:r w:rsidRPr="00945CDA">
              <w:rPr>
                <w:rFonts w:hint="eastAsia"/>
              </w:rPr>
              <w:t>小时内解决。</w:t>
            </w:r>
          </w:p>
          <w:p w:rsidR="00E043A8" w:rsidRPr="00945CDA" w:rsidRDefault="00E043A8" w:rsidP="00964AEA">
            <w:pPr>
              <w:spacing w:line="360" w:lineRule="exact"/>
              <w:textAlignment w:val="center"/>
              <w:rPr>
                <w:rFonts w:ascii="宋体" w:hAnsi="宋体" w:cs="宋体" w:hint="eastAsia"/>
                <w:szCs w:val="21"/>
              </w:rPr>
            </w:pPr>
            <w:r w:rsidRPr="00945CDA">
              <w:rPr>
                <w:rFonts w:ascii="宋体" w:hAnsi="宋体" w:cs="宋体" w:hint="eastAsia"/>
                <w:szCs w:val="21"/>
              </w:rPr>
              <w:t>本项目本次服务期限为1 年。</w:t>
            </w:r>
            <w:bookmarkStart w:id="33" w:name="_Hlk230100179"/>
            <w:r w:rsidRPr="00945CDA">
              <w:rPr>
                <w:rFonts w:ascii="宋体" w:hAnsi="宋体" w:cs="宋体" w:hint="eastAsia"/>
                <w:szCs w:val="21"/>
              </w:rPr>
              <w:t>实行一年一签、按年度付费，服务均由本次中标人提供，服务费按年度支付，每年合同金额不得高于本次中标价格执行，</w:t>
            </w:r>
            <w:r>
              <w:rPr>
                <w:rFonts w:ascii="宋体" w:hAnsi="宋体" w:cs="宋体" w:hint="eastAsia"/>
                <w:szCs w:val="21"/>
              </w:rPr>
              <w:t>双方无异议且</w:t>
            </w:r>
            <w:r w:rsidRPr="00945CDA">
              <w:rPr>
                <w:rFonts w:ascii="宋体" w:hAnsi="宋体" w:cs="宋体" w:hint="eastAsia"/>
                <w:szCs w:val="21"/>
              </w:rPr>
              <w:t>在年度预算能够保障的前提下，双方协商续签下一服务年度合同。</w:t>
            </w:r>
            <w:bookmarkEnd w:id="33"/>
          </w:p>
        </w:tc>
        <w:tc>
          <w:tcPr>
            <w:tcW w:w="992" w:type="dxa"/>
            <w:vAlign w:val="center"/>
          </w:tcPr>
          <w:p w:rsidR="00E043A8" w:rsidRDefault="00E043A8" w:rsidP="00964AEA">
            <w:pPr>
              <w:spacing w:line="360" w:lineRule="exact"/>
              <w:jc w:val="center"/>
              <w:rPr>
                <w:rFonts w:ascii="宋体" w:hAnsi="宋体" w:cs="宋体"/>
                <w:szCs w:val="21"/>
              </w:rPr>
            </w:pPr>
          </w:p>
        </w:tc>
      </w:tr>
    </w:tbl>
    <w:p w:rsidR="00E043A8" w:rsidRPr="005C1D4D" w:rsidRDefault="00E043A8" w:rsidP="00E043A8">
      <w:pPr>
        <w:topLinePunct/>
        <w:spacing w:line="276" w:lineRule="auto"/>
        <w:rPr>
          <w:rFonts w:ascii="宋体" w:hAnsi="宋体" w:cs="宋体"/>
          <w:b/>
          <w:bCs/>
          <w:szCs w:val="21"/>
        </w:rPr>
      </w:pPr>
    </w:p>
    <w:p w:rsidR="00E043A8" w:rsidRPr="002D594C" w:rsidRDefault="00E043A8" w:rsidP="00E043A8">
      <w:pPr>
        <w:topLinePunct/>
        <w:spacing w:line="480" w:lineRule="auto"/>
        <w:rPr>
          <w:rFonts w:hint="eastAsia"/>
        </w:rPr>
      </w:pPr>
      <w:r w:rsidRPr="000B19CD">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874"/>
        <w:gridCol w:w="6391"/>
      </w:tblGrid>
      <w:tr w:rsidR="00E043A8" w:rsidTr="00964AEA">
        <w:trPr>
          <w:trHeight w:val="516"/>
          <w:jc w:val="center"/>
        </w:trPr>
        <w:tc>
          <w:tcPr>
            <w:tcW w:w="466" w:type="pct"/>
            <w:vAlign w:val="center"/>
          </w:tcPr>
          <w:p w:rsidR="00E043A8" w:rsidRDefault="00E043A8" w:rsidP="00964AEA">
            <w:pPr>
              <w:adjustRightInd w:val="0"/>
              <w:snapToGrid w:val="0"/>
              <w:jc w:val="center"/>
              <w:rPr>
                <w:rFonts w:ascii="宋体" w:hAnsi="宋体" w:cs="宋体"/>
                <w:szCs w:val="21"/>
              </w:rPr>
            </w:pPr>
            <w:r>
              <w:rPr>
                <w:rFonts w:ascii="宋体" w:hAnsi="宋体" w:cs="宋体" w:hint="eastAsia"/>
                <w:szCs w:val="21"/>
              </w:rPr>
              <w:t>序号</w:t>
            </w:r>
          </w:p>
        </w:tc>
        <w:tc>
          <w:tcPr>
            <w:tcW w:w="1028" w:type="pct"/>
            <w:vAlign w:val="center"/>
          </w:tcPr>
          <w:p w:rsidR="00E043A8" w:rsidRPr="002D594C" w:rsidRDefault="00E043A8" w:rsidP="00964AEA">
            <w:pPr>
              <w:adjustRightInd w:val="0"/>
              <w:snapToGrid w:val="0"/>
              <w:jc w:val="center"/>
              <w:rPr>
                <w:rFonts w:ascii="宋体" w:hAnsi="宋体" w:cs="宋体"/>
                <w:szCs w:val="21"/>
              </w:rPr>
            </w:pPr>
            <w:r w:rsidRPr="002D594C">
              <w:rPr>
                <w:rFonts w:ascii="宋体" w:hAnsi="宋体" w:cs="宋体" w:hint="eastAsia"/>
                <w:szCs w:val="21"/>
              </w:rPr>
              <w:t>项目</w:t>
            </w:r>
          </w:p>
        </w:tc>
        <w:tc>
          <w:tcPr>
            <w:tcW w:w="3505" w:type="pct"/>
            <w:vAlign w:val="center"/>
          </w:tcPr>
          <w:p w:rsidR="00E043A8" w:rsidRPr="002D594C" w:rsidRDefault="00E043A8" w:rsidP="00964AEA">
            <w:pPr>
              <w:adjustRightInd w:val="0"/>
              <w:snapToGrid w:val="0"/>
              <w:jc w:val="center"/>
              <w:rPr>
                <w:rFonts w:ascii="宋体" w:hAnsi="宋体" w:cs="宋体"/>
                <w:szCs w:val="21"/>
              </w:rPr>
            </w:pPr>
            <w:r w:rsidRPr="002D594C">
              <w:rPr>
                <w:rFonts w:ascii="宋体" w:hAnsi="宋体" w:cs="宋体" w:hint="eastAsia"/>
                <w:szCs w:val="21"/>
              </w:rPr>
              <w:t>具体要求</w:t>
            </w:r>
          </w:p>
        </w:tc>
      </w:tr>
      <w:tr w:rsidR="00E043A8" w:rsidTr="00964AEA">
        <w:trPr>
          <w:trHeight w:val="378"/>
          <w:jc w:val="center"/>
        </w:trPr>
        <w:tc>
          <w:tcPr>
            <w:tcW w:w="466" w:type="pct"/>
            <w:vAlign w:val="center"/>
          </w:tcPr>
          <w:p w:rsidR="00E043A8" w:rsidRDefault="00E043A8" w:rsidP="00964AEA">
            <w:pPr>
              <w:adjustRightInd w:val="0"/>
              <w:snapToGrid w:val="0"/>
              <w:jc w:val="center"/>
              <w:rPr>
                <w:rFonts w:ascii="宋体" w:hAnsi="宋体" w:cs="宋体"/>
                <w:szCs w:val="21"/>
              </w:rPr>
            </w:pPr>
            <w:bookmarkStart w:id="34" w:name="_Hlk230100228"/>
            <w:r>
              <w:rPr>
                <w:rFonts w:ascii="宋体" w:hAnsi="宋体" w:cs="宋体" w:hint="eastAsia"/>
                <w:szCs w:val="21"/>
              </w:rPr>
              <w:t>1</w:t>
            </w:r>
          </w:p>
        </w:tc>
        <w:tc>
          <w:tcPr>
            <w:tcW w:w="1028" w:type="pct"/>
            <w:vAlign w:val="center"/>
          </w:tcPr>
          <w:p w:rsidR="00E043A8" w:rsidRPr="002D594C" w:rsidRDefault="00E043A8" w:rsidP="00964AEA">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付款条件</w:t>
            </w:r>
          </w:p>
        </w:tc>
        <w:tc>
          <w:tcPr>
            <w:tcW w:w="3505" w:type="pct"/>
            <w:vAlign w:val="center"/>
          </w:tcPr>
          <w:p w:rsidR="00E043A8" w:rsidRPr="002D594C" w:rsidRDefault="00E043A8" w:rsidP="00964AEA">
            <w:pPr>
              <w:adjustRightInd w:val="0"/>
              <w:snapToGrid w:val="0"/>
              <w:rPr>
                <w:rFonts w:ascii="宋体" w:hAnsi="宋体" w:cs="宋体"/>
                <w:szCs w:val="21"/>
              </w:rPr>
            </w:pPr>
            <w:r w:rsidRPr="00652B9B">
              <w:rPr>
                <w:rFonts w:ascii="宋体" w:hAnsi="宋体" w:cs="宋体" w:hint="eastAsia"/>
                <w:szCs w:val="21"/>
              </w:rPr>
              <w:t>项目合同签订后，正式提供服务满3个月并经学校验收合格，甲方凭乙方开具的全额发票，学校一次性支付当年度全部服务费用。</w:t>
            </w:r>
          </w:p>
        </w:tc>
      </w:tr>
      <w:bookmarkEnd w:id="34"/>
      <w:tr w:rsidR="00E043A8" w:rsidTr="00964AEA">
        <w:trPr>
          <w:trHeight w:val="383"/>
          <w:jc w:val="center"/>
        </w:trPr>
        <w:tc>
          <w:tcPr>
            <w:tcW w:w="466" w:type="pct"/>
            <w:vAlign w:val="center"/>
          </w:tcPr>
          <w:p w:rsidR="00E043A8" w:rsidRDefault="00E043A8" w:rsidP="00964AEA">
            <w:pPr>
              <w:adjustRightInd w:val="0"/>
              <w:snapToGrid w:val="0"/>
              <w:jc w:val="center"/>
              <w:rPr>
                <w:rFonts w:ascii="宋体" w:hAnsi="宋体" w:cs="宋体"/>
                <w:szCs w:val="21"/>
              </w:rPr>
            </w:pPr>
            <w:r>
              <w:rPr>
                <w:rFonts w:ascii="宋体" w:hAnsi="宋体" w:cs="宋体" w:hint="eastAsia"/>
                <w:szCs w:val="21"/>
              </w:rPr>
              <w:t>2</w:t>
            </w:r>
          </w:p>
        </w:tc>
        <w:tc>
          <w:tcPr>
            <w:tcW w:w="1028" w:type="pct"/>
            <w:vAlign w:val="center"/>
          </w:tcPr>
          <w:p w:rsidR="00E043A8" w:rsidRPr="002D594C" w:rsidRDefault="00E043A8" w:rsidP="00964AEA">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最高限价</w:t>
            </w:r>
          </w:p>
        </w:tc>
        <w:tc>
          <w:tcPr>
            <w:tcW w:w="3505" w:type="pct"/>
            <w:vAlign w:val="center"/>
          </w:tcPr>
          <w:p w:rsidR="00E043A8" w:rsidRPr="002D594C" w:rsidRDefault="00E043A8" w:rsidP="00964AEA">
            <w:pPr>
              <w:adjustRightInd w:val="0"/>
              <w:snapToGrid w:val="0"/>
              <w:jc w:val="left"/>
              <w:rPr>
                <w:rFonts w:ascii="宋体" w:hAnsi="宋体" w:cs="宋体"/>
                <w:szCs w:val="21"/>
              </w:rPr>
            </w:pPr>
            <w:r w:rsidRPr="002D594C">
              <w:rPr>
                <w:rFonts w:ascii="宋体" w:hAnsi="宋体" w:cs="宋体" w:hint="eastAsia"/>
                <w:szCs w:val="21"/>
              </w:rPr>
              <w:t>人民币</w:t>
            </w:r>
            <w:r w:rsidRPr="00F84C5F">
              <w:rPr>
                <w:rFonts w:ascii="宋体" w:hAnsi="宋体" w:cs="宋体" w:hint="eastAsia"/>
                <w:szCs w:val="21"/>
                <w:u w:val="single"/>
              </w:rPr>
              <w:t xml:space="preserve"> </w:t>
            </w:r>
            <w:r w:rsidRPr="00F84C5F">
              <w:rPr>
                <w:rFonts w:ascii="宋体" w:hAnsi="宋体" w:cs="宋体"/>
                <w:szCs w:val="21"/>
                <w:u w:val="single"/>
              </w:rPr>
              <w:t xml:space="preserve"> </w:t>
            </w:r>
            <w:r>
              <w:rPr>
                <w:rFonts w:ascii="宋体" w:hAnsi="宋体" w:cs="宋体"/>
                <w:szCs w:val="21"/>
                <w:u w:val="single"/>
              </w:rPr>
              <w:t xml:space="preserve">4.5 </w:t>
            </w:r>
            <w:r w:rsidRPr="002D594C">
              <w:rPr>
                <w:rFonts w:ascii="宋体" w:hAnsi="宋体" w:cs="宋体" w:hint="eastAsia"/>
                <w:szCs w:val="21"/>
              </w:rPr>
              <w:t>万元，投标报价超过最高限价的作无效标处理</w:t>
            </w:r>
          </w:p>
        </w:tc>
      </w:tr>
      <w:tr w:rsidR="00E043A8" w:rsidTr="00964AEA">
        <w:trPr>
          <w:trHeight w:val="645"/>
          <w:jc w:val="center"/>
        </w:trPr>
        <w:tc>
          <w:tcPr>
            <w:tcW w:w="466" w:type="pct"/>
            <w:vAlign w:val="center"/>
          </w:tcPr>
          <w:p w:rsidR="00E043A8" w:rsidRDefault="00E043A8" w:rsidP="00964AEA">
            <w:pPr>
              <w:adjustRightInd w:val="0"/>
              <w:snapToGrid w:val="0"/>
              <w:jc w:val="center"/>
              <w:rPr>
                <w:rFonts w:ascii="宋体" w:hAnsi="宋体"/>
                <w:szCs w:val="21"/>
              </w:rPr>
            </w:pPr>
            <w:r>
              <w:rPr>
                <w:rFonts w:ascii="宋体" w:hAnsi="宋体" w:hint="eastAsia"/>
                <w:szCs w:val="21"/>
              </w:rPr>
              <w:t>3</w:t>
            </w:r>
          </w:p>
        </w:tc>
        <w:tc>
          <w:tcPr>
            <w:tcW w:w="1028" w:type="pct"/>
            <w:vAlign w:val="center"/>
          </w:tcPr>
          <w:p w:rsidR="00E043A8" w:rsidRPr="002D594C" w:rsidRDefault="00E043A8" w:rsidP="00964AEA">
            <w:pPr>
              <w:adjustRightInd w:val="0"/>
              <w:snapToGrid w:val="0"/>
              <w:jc w:val="center"/>
              <w:rPr>
                <w:rFonts w:ascii="宋体" w:hAnsi="宋体" w:cs="宋体"/>
                <w:szCs w:val="21"/>
              </w:rPr>
            </w:pPr>
            <w:r w:rsidRPr="002D594C">
              <w:rPr>
                <w:rFonts w:ascii="宋体" w:hAnsi="宋体" w:hint="eastAsia"/>
                <w:szCs w:val="21"/>
              </w:rPr>
              <w:t>★</w:t>
            </w:r>
            <w:r w:rsidRPr="002D594C">
              <w:rPr>
                <w:rFonts w:ascii="宋体" w:hAnsi="宋体" w:cs="宋体" w:hint="eastAsia"/>
                <w:szCs w:val="21"/>
              </w:rPr>
              <w:t>质保期</w:t>
            </w:r>
          </w:p>
        </w:tc>
        <w:tc>
          <w:tcPr>
            <w:tcW w:w="3505" w:type="pct"/>
            <w:vAlign w:val="center"/>
          </w:tcPr>
          <w:p w:rsidR="00E043A8" w:rsidRPr="002D594C" w:rsidRDefault="00E043A8" w:rsidP="00964AEA">
            <w:pPr>
              <w:adjustRightInd w:val="0"/>
              <w:snapToGrid w:val="0"/>
              <w:jc w:val="left"/>
              <w:rPr>
                <w:rFonts w:ascii="宋体" w:hAnsi="宋体" w:cs="宋体"/>
                <w:szCs w:val="21"/>
              </w:rPr>
            </w:pPr>
            <w:r w:rsidRPr="00652B9B">
              <w:rPr>
                <w:rFonts w:ascii="宋体" w:hAnsi="宋体" w:cs="宋体" w:hint="eastAsia"/>
                <w:szCs w:val="21"/>
              </w:rPr>
              <w:t>本项目本次服务期限为1 年。</w:t>
            </w:r>
          </w:p>
        </w:tc>
      </w:tr>
      <w:tr w:rsidR="00E043A8" w:rsidTr="00964AEA">
        <w:trPr>
          <w:trHeight w:val="408"/>
          <w:jc w:val="center"/>
        </w:trPr>
        <w:tc>
          <w:tcPr>
            <w:tcW w:w="466" w:type="pct"/>
            <w:vAlign w:val="center"/>
          </w:tcPr>
          <w:p w:rsidR="00E043A8" w:rsidRDefault="00E043A8" w:rsidP="00964AEA">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E043A8" w:rsidRPr="002D594C" w:rsidRDefault="00E043A8" w:rsidP="00964AEA">
            <w:pPr>
              <w:adjustRightInd w:val="0"/>
              <w:snapToGrid w:val="0"/>
              <w:jc w:val="center"/>
              <w:rPr>
                <w:rFonts w:ascii="宋体" w:hAnsi="宋体" w:cs="宋体"/>
                <w:szCs w:val="21"/>
              </w:rPr>
            </w:pPr>
            <w:r w:rsidRPr="002D594C">
              <w:rPr>
                <w:rFonts w:ascii="宋体" w:hAnsi="宋体" w:cs="宋体" w:hint="eastAsia"/>
                <w:szCs w:val="21"/>
              </w:rPr>
              <w:t>工期要求</w:t>
            </w:r>
          </w:p>
        </w:tc>
        <w:tc>
          <w:tcPr>
            <w:tcW w:w="3505" w:type="pct"/>
            <w:vAlign w:val="center"/>
          </w:tcPr>
          <w:p w:rsidR="00E043A8" w:rsidRPr="00652B9B" w:rsidRDefault="00E043A8" w:rsidP="00964AEA">
            <w:pPr>
              <w:adjustRightInd w:val="0"/>
              <w:snapToGrid w:val="0"/>
              <w:jc w:val="left"/>
              <w:rPr>
                <w:rFonts w:ascii="宋体" w:hAnsi="宋体" w:cs="宋体"/>
                <w:szCs w:val="21"/>
              </w:rPr>
            </w:pPr>
            <w:r w:rsidRPr="00652B9B">
              <w:rPr>
                <w:rFonts w:ascii="宋体" w:hAnsi="宋体" w:cs="宋体" w:hint="eastAsia"/>
                <w:szCs w:val="21"/>
              </w:rPr>
              <w:t>开通服务并上线使用：合同签订后30天内完成。</w:t>
            </w:r>
          </w:p>
        </w:tc>
      </w:tr>
      <w:tr w:rsidR="00E043A8" w:rsidTr="00964AEA">
        <w:trPr>
          <w:trHeight w:val="408"/>
          <w:jc w:val="center"/>
        </w:trPr>
        <w:tc>
          <w:tcPr>
            <w:tcW w:w="466" w:type="pct"/>
            <w:vAlign w:val="center"/>
          </w:tcPr>
          <w:p w:rsidR="00E043A8" w:rsidRDefault="00E043A8" w:rsidP="00964AEA">
            <w:pPr>
              <w:adjustRightInd w:val="0"/>
              <w:snapToGrid w:val="0"/>
              <w:jc w:val="center"/>
              <w:rPr>
                <w:rFonts w:ascii="宋体" w:hAnsi="宋体" w:cs="宋体" w:hint="eastAsia"/>
                <w:szCs w:val="21"/>
              </w:rPr>
            </w:pPr>
            <w:r>
              <w:rPr>
                <w:rFonts w:ascii="宋体" w:hAnsi="宋体" w:cs="宋体" w:hint="eastAsia"/>
                <w:szCs w:val="21"/>
              </w:rPr>
              <w:t>5</w:t>
            </w:r>
          </w:p>
        </w:tc>
        <w:tc>
          <w:tcPr>
            <w:tcW w:w="1028" w:type="pct"/>
            <w:vAlign w:val="center"/>
          </w:tcPr>
          <w:p w:rsidR="00E043A8" w:rsidRPr="002D594C" w:rsidRDefault="00E043A8" w:rsidP="00964AEA">
            <w:pPr>
              <w:adjustRightInd w:val="0"/>
              <w:snapToGrid w:val="0"/>
              <w:jc w:val="center"/>
              <w:rPr>
                <w:rFonts w:ascii="宋体" w:hAnsi="宋体" w:cs="宋体" w:hint="eastAsia"/>
                <w:szCs w:val="21"/>
              </w:rPr>
            </w:pPr>
            <w:r w:rsidRPr="006C630D">
              <w:rPr>
                <w:rFonts w:ascii="宋体" w:hAnsi="宋体" w:cs="宋体" w:hint="eastAsia"/>
                <w:szCs w:val="21"/>
              </w:rPr>
              <w:t>安全生产责任</w:t>
            </w:r>
          </w:p>
        </w:tc>
        <w:tc>
          <w:tcPr>
            <w:tcW w:w="3505" w:type="pct"/>
            <w:vAlign w:val="center"/>
          </w:tcPr>
          <w:p w:rsidR="00E043A8" w:rsidRPr="002D594C" w:rsidRDefault="00E043A8" w:rsidP="00964AEA">
            <w:pPr>
              <w:adjustRightInd w:val="0"/>
              <w:snapToGrid w:val="0"/>
              <w:jc w:val="left"/>
              <w:rPr>
                <w:rFonts w:ascii="宋体" w:hAnsi="宋体" w:cs="宋体" w:hint="eastAsia"/>
                <w:szCs w:val="21"/>
              </w:rPr>
            </w:pPr>
            <w:r w:rsidRPr="006C630D">
              <w:rPr>
                <w:rFonts w:ascii="宋体" w:hAnsi="宋体" w:cs="宋体" w:hint="eastAsia"/>
                <w:szCs w:val="21"/>
              </w:rPr>
              <w:t>项目实施期间，发生一切事故所产生的一切费用与责任</w:t>
            </w:r>
            <w:proofErr w:type="gramStart"/>
            <w:r w:rsidRPr="006C630D">
              <w:rPr>
                <w:rFonts w:ascii="宋体" w:hAnsi="宋体" w:cs="宋体" w:hint="eastAsia"/>
                <w:szCs w:val="21"/>
              </w:rPr>
              <w:t>由成交</w:t>
            </w:r>
            <w:proofErr w:type="gramEnd"/>
            <w:r w:rsidRPr="006C630D">
              <w:rPr>
                <w:rFonts w:ascii="宋体" w:hAnsi="宋体" w:cs="宋体" w:hint="eastAsia"/>
                <w:szCs w:val="21"/>
              </w:rPr>
              <w:t>供应商负全责</w:t>
            </w:r>
          </w:p>
        </w:tc>
      </w:tr>
      <w:tr w:rsidR="00E043A8" w:rsidTr="00964AEA">
        <w:trPr>
          <w:trHeight w:val="423"/>
          <w:jc w:val="center"/>
        </w:trPr>
        <w:tc>
          <w:tcPr>
            <w:tcW w:w="466" w:type="pct"/>
            <w:vAlign w:val="center"/>
          </w:tcPr>
          <w:p w:rsidR="00E043A8" w:rsidRDefault="00E043A8" w:rsidP="00964AEA">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E043A8" w:rsidRPr="002D594C" w:rsidRDefault="00E043A8" w:rsidP="00964AEA">
            <w:pPr>
              <w:adjustRightInd w:val="0"/>
              <w:snapToGrid w:val="0"/>
              <w:jc w:val="center"/>
              <w:rPr>
                <w:rFonts w:ascii="宋体" w:hAnsi="宋体" w:cs="宋体"/>
                <w:szCs w:val="21"/>
              </w:rPr>
            </w:pPr>
            <w:r w:rsidRPr="002D594C">
              <w:rPr>
                <w:rFonts w:ascii="宋体" w:hAnsi="宋体" w:cs="宋体" w:hint="eastAsia"/>
                <w:szCs w:val="21"/>
              </w:rPr>
              <w:t>项目实施地点</w:t>
            </w:r>
          </w:p>
        </w:tc>
        <w:tc>
          <w:tcPr>
            <w:tcW w:w="3505" w:type="pct"/>
            <w:vAlign w:val="center"/>
          </w:tcPr>
          <w:p w:rsidR="00E043A8" w:rsidRPr="002D594C" w:rsidRDefault="00E043A8" w:rsidP="00964AEA">
            <w:pPr>
              <w:adjustRightInd w:val="0"/>
              <w:snapToGrid w:val="0"/>
              <w:jc w:val="left"/>
              <w:rPr>
                <w:rFonts w:ascii="宋体" w:hAnsi="宋体" w:cs="宋体"/>
                <w:szCs w:val="21"/>
              </w:rPr>
            </w:pPr>
            <w:r w:rsidRPr="002D594C">
              <w:rPr>
                <w:rFonts w:hAnsi="宋体" w:cs="宋体" w:hint="eastAsia"/>
                <w:szCs w:val="21"/>
              </w:rPr>
              <w:t>宁波财经学院</w:t>
            </w:r>
            <w:r>
              <w:rPr>
                <w:rFonts w:hAnsi="宋体" w:cs="宋体" w:hint="eastAsia"/>
                <w:szCs w:val="21"/>
              </w:rPr>
              <w:t>海</w:t>
            </w:r>
            <w:proofErr w:type="gramStart"/>
            <w:r>
              <w:rPr>
                <w:rFonts w:hAnsi="宋体" w:cs="宋体" w:hint="eastAsia"/>
                <w:szCs w:val="21"/>
              </w:rPr>
              <w:t>曙</w:t>
            </w:r>
            <w:proofErr w:type="gramEnd"/>
            <w:r w:rsidRPr="002D594C">
              <w:rPr>
                <w:rFonts w:hAnsi="宋体" w:cs="宋体" w:hint="eastAsia"/>
                <w:szCs w:val="21"/>
              </w:rPr>
              <w:t>校区</w:t>
            </w:r>
          </w:p>
        </w:tc>
      </w:tr>
    </w:tbl>
    <w:p w:rsidR="00E043A8" w:rsidRPr="006E7B6A" w:rsidRDefault="00E043A8" w:rsidP="00E043A8"/>
    <w:p w:rsidR="00367507" w:rsidRPr="00E043A8" w:rsidRDefault="00367507" w:rsidP="00367507">
      <w:pPr>
        <w:pStyle w:val="2"/>
        <w:ind w:left="420"/>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7"/>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5"/>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35" w:name="_Toc190677542"/>
      <w:r>
        <w:rPr>
          <w:rFonts w:hint="eastAsia"/>
        </w:rPr>
        <w:lastRenderedPageBreak/>
        <w:t>第六部分</w:t>
      </w:r>
      <w:r>
        <w:rPr>
          <w:rFonts w:hint="eastAsia"/>
        </w:rPr>
        <w:t xml:space="preserve"> </w:t>
      </w:r>
      <w:r>
        <w:rPr>
          <w:rFonts w:hint="eastAsia"/>
        </w:rPr>
        <w:t>附件（合同）</w:t>
      </w:r>
      <w:bookmarkEnd w:id="35"/>
    </w:p>
    <w:p w:rsidR="00E60A77" w:rsidRPr="00E17D9B" w:rsidRDefault="00E60A77" w:rsidP="00E60A77">
      <w:pPr>
        <w:spacing w:line="360" w:lineRule="auto"/>
        <w:contextualSpacing/>
        <w:jc w:val="center"/>
        <w:rPr>
          <w:b/>
          <w:sz w:val="44"/>
          <w:szCs w:val="44"/>
        </w:rPr>
      </w:pPr>
      <w:r w:rsidRPr="00E17D9B">
        <w:rPr>
          <w:rFonts w:hint="eastAsia"/>
          <w:b/>
          <w:sz w:val="44"/>
          <w:szCs w:val="44"/>
        </w:rPr>
        <w:t>宁波财经学院</w:t>
      </w:r>
    </w:p>
    <w:p w:rsidR="00E60A77" w:rsidRPr="00E17D9B" w:rsidRDefault="00E60A77" w:rsidP="00E60A77">
      <w:pPr>
        <w:spacing w:line="360" w:lineRule="auto"/>
        <w:contextualSpacing/>
        <w:jc w:val="center"/>
        <w:rPr>
          <w:b/>
          <w:sz w:val="44"/>
          <w:szCs w:val="44"/>
        </w:rPr>
      </w:pPr>
      <w:r w:rsidRPr="00E17D9B">
        <w:rPr>
          <w:rFonts w:hint="eastAsia"/>
          <w:b/>
          <w:sz w:val="44"/>
          <w:szCs w:val="44"/>
        </w:rPr>
        <w:t>网络舆情监测数据服务项目合同</w:t>
      </w:r>
    </w:p>
    <w:p w:rsidR="00E60A77" w:rsidRPr="00E17D9B" w:rsidRDefault="00E60A77" w:rsidP="00E60A77">
      <w:pPr>
        <w:spacing w:line="360" w:lineRule="auto"/>
        <w:contextualSpacing/>
        <w:rPr>
          <w:b/>
          <w:szCs w:val="21"/>
        </w:rPr>
      </w:pPr>
    </w:p>
    <w:p w:rsidR="00E60A77" w:rsidRPr="00E17D9B" w:rsidRDefault="00E60A77" w:rsidP="00E60A77">
      <w:pPr>
        <w:spacing w:line="360" w:lineRule="auto"/>
        <w:contextualSpacing/>
        <w:rPr>
          <w:b/>
          <w:szCs w:val="21"/>
        </w:rPr>
      </w:pPr>
    </w:p>
    <w:p w:rsidR="00E60A77" w:rsidRPr="00E17D9B" w:rsidRDefault="00E60A77" w:rsidP="00E60A77">
      <w:pPr>
        <w:spacing w:line="360" w:lineRule="auto"/>
        <w:contextualSpacing/>
        <w:rPr>
          <w:b/>
          <w:szCs w:val="21"/>
        </w:rPr>
      </w:pPr>
    </w:p>
    <w:p w:rsidR="00E60A77" w:rsidRPr="00E17D9B" w:rsidRDefault="00E60A77" w:rsidP="00E60A77">
      <w:pPr>
        <w:spacing w:line="360" w:lineRule="auto"/>
        <w:contextualSpacing/>
        <w:rPr>
          <w:b/>
          <w:szCs w:val="21"/>
        </w:rPr>
      </w:pPr>
    </w:p>
    <w:p w:rsidR="00E60A77" w:rsidRPr="00E17D9B" w:rsidRDefault="00E60A77" w:rsidP="00E60A77">
      <w:pPr>
        <w:spacing w:line="360" w:lineRule="auto"/>
        <w:contextualSpacing/>
        <w:rPr>
          <w:rFonts w:hint="eastAsia"/>
          <w:b/>
          <w:szCs w:val="21"/>
        </w:rPr>
      </w:pPr>
    </w:p>
    <w:p w:rsidR="00E60A77" w:rsidRPr="00E17D9B" w:rsidRDefault="00E60A77" w:rsidP="00E60A77">
      <w:pPr>
        <w:spacing w:line="360" w:lineRule="auto"/>
        <w:contextualSpacing/>
        <w:rPr>
          <w:rFonts w:hint="eastAsia"/>
          <w:b/>
          <w:szCs w:val="21"/>
        </w:rPr>
      </w:pPr>
    </w:p>
    <w:p w:rsidR="00E60A77" w:rsidRPr="00E17D9B" w:rsidRDefault="00E60A77" w:rsidP="00E60A77">
      <w:pPr>
        <w:spacing w:line="360" w:lineRule="auto"/>
        <w:contextualSpacing/>
        <w:rPr>
          <w:rFonts w:hint="eastAsia"/>
          <w:b/>
          <w:szCs w:val="21"/>
        </w:rPr>
      </w:pPr>
    </w:p>
    <w:p w:rsidR="00E60A77" w:rsidRPr="00E17D9B" w:rsidRDefault="00E60A77" w:rsidP="00E60A77">
      <w:pPr>
        <w:spacing w:line="360" w:lineRule="auto"/>
        <w:contextualSpacing/>
        <w:rPr>
          <w:rFonts w:hint="eastAsia"/>
          <w:b/>
          <w:szCs w:val="21"/>
        </w:rPr>
      </w:pPr>
    </w:p>
    <w:p w:rsidR="00E60A77" w:rsidRPr="00E17D9B" w:rsidRDefault="00E60A77" w:rsidP="00E60A77">
      <w:pPr>
        <w:spacing w:line="360" w:lineRule="auto"/>
        <w:contextualSpacing/>
        <w:rPr>
          <w:rFonts w:hint="eastAsia"/>
          <w:b/>
          <w:szCs w:val="21"/>
        </w:rPr>
      </w:pPr>
    </w:p>
    <w:p w:rsidR="00E60A77" w:rsidRPr="00E17D9B" w:rsidRDefault="00E60A77" w:rsidP="00E60A77">
      <w:pPr>
        <w:spacing w:line="360" w:lineRule="auto"/>
        <w:contextualSpacing/>
        <w:rPr>
          <w:rFonts w:hint="eastAsia"/>
          <w:b/>
          <w:szCs w:val="21"/>
        </w:rPr>
      </w:pPr>
    </w:p>
    <w:p w:rsidR="00E60A77" w:rsidRPr="00E17D9B" w:rsidRDefault="00E60A77" w:rsidP="00E60A77">
      <w:pPr>
        <w:spacing w:line="360" w:lineRule="auto"/>
        <w:contextualSpacing/>
        <w:rPr>
          <w:rFonts w:hint="eastAsia"/>
          <w:b/>
          <w:szCs w:val="21"/>
        </w:rPr>
      </w:pPr>
    </w:p>
    <w:p w:rsidR="00E60A77" w:rsidRPr="00E17D9B" w:rsidRDefault="00E60A77" w:rsidP="00E60A77">
      <w:pPr>
        <w:spacing w:line="360" w:lineRule="auto"/>
        <w:contextualSpacing/>
        <w:rPr>
          <w:rFonts w:hint="eastAsia"/>
          <w:b/>
          <w:szCs w:val="21"/>
        </w:rPr>
      </w:pPr>
    </w:p>
    <w:p w:rsidR="00E60A77" w:rsidRPr="00E17D9B" w:rsidRDefault="00E60A77" w:rsidP="00E60A77">
      <w:pPr>
        <w:spacing w:line="360" w:lineRule="auto"/>
        <w:contextualSpacing/>
        <w:rPr>
          <w:b/>
          <w:szCs w:val="21"/>
        </w:rPr>
      </w:pPr>
    </w:p>
    <w:p w:rsidR="00E60A77" w:rsidRPr="00E17D9B" w:rsidRDefault="00E60A77" w:rsidP="00E60A77">
      <w:pPr>
        <w:spacing w:line="360" w:lineRule="auto"/>
        <w:ind w:leftChars="500" w:left="1050"/>
        <w:contextualSpacing/>
        <w:jc w:val="left"/>
        <w:rPr>
          <w:b/>
          <w:szCs w:val="21"/>
        </w:rPr>
      </w:pPr>
    </w:p>
    <w:p w:rsidR="00E60A77" w:rsidRPr="00E17D9B" w:rsidRDefault="00E60A77" w:rsidP="00E60A77">
      <w:pPr>
        <w:spacing w:line="360" w:lineRule="auto"/>
        <w:ind w:leftChars="500" w:left="1050"/>
        <w:contextualSpacing/>
        <w:jc w:val="left"/>
        <w:rPr>
          <w:b/>
          <w:szCs w:val="21"/>
        </w:rPr>
      </w:pPr>
    </w:p>
    <w:p w:rsidR="00E60A77" w:rsidRPr="00E17D9B" w:rsidRDefault="00E60A77" w:rsidP="00E60A77">
      <w:pPr>
        <w:spacing w:line="360" w:lineRule="auto"/>
        <w:ind w:leftChars="500" w:left="1050"/>
        <w:contextualSpacing/>
        <w:jc w:val="left"/>
        <w:rPr>
          <w:b/>
          <w:szCs w:val="21"/>
        </w:rPr>
      </w:pPr>
    </w:p>
    <w:p w:rsidR="00E60A77" w:rsidRPr="00E17D9B" w:rsidRDefault="00E60A77" w:rsidP="00E60A77">
      <w:pPr>
        <w:spacing w:line="360" w:lineRule="auto"/>
        <w:ind w:leftChars="500" w:left="1050"/>
        <w:contextualSpacing/>
        <w:jc w:val="left"/>
        <w:rPr>
          <w:rFonts w:hint="eastAsia"/>
          <w:b/>
          <w:szCs w:val="21"/>
        </w:rPr>
      </w:pPr>
    </w:p>
    <w:p w:rsidR="00E60A77" w:rsidRPr="00E17D9B" w:rsidRDefault="00E60A77" w:rsidP="00E60A77">
      <w:pPr>
        <w:spacing w:line="360" w:lineRule="auto"/>
        <w:ind w:leftChars="500" w:left="1050" w:firstLineChars="200" w:firstLine="480"/>
        <w:contextualSpacing/>
        <w:jc w:val="left"/>
        <w:rPr>
          <w:rFonts w:hint="eastAsia"/>
          <w:sz w:val="24"/>
          <w:szCs w:val="24"/>
          <w:u w:val="single"/>
        </w:rPr>
      </w:pPr>
      <w:r w:rsidRPr="00E17D9B">
        <w:rPr>
          <w:rFonts w:hint="eastAsia"/>
          <w:sz w:val="24"/>
          <w:szCs w:val="24"/>
        </w:rPr>
        <w:t>甲方：</w:t>
      </w:r>
      <w:r w:rsidRPr="00E17D9B">
        <w:rPr>
          <w:rFonts w:hint="eastAsia"/>
          <w:sz w:val="24"/>
          <w:szCs w:val="24"/>
        </w:rPr>
        <w:t xml:space="preserve"> </w:t>
      </w:r>
      <w:r w:rsidRPr="00E17D9B">
        <w:rPr>
          <w:sz w:val="24"/>
          <w:szCs w:val="24"/>
        </w:rPr>
        <w:t xml:space="preserve">   </w:t>
      </w:r>
      <w:r w:rsidRPr="00E17D9B">
        <w:rPr>
          <w:rFonts w:hint="eastAsia"/>
          <w:sz w:val="24"/>
          <w:szCs w:val="24"/>
          <w:u w:val="single"/>
        </w:rPr>
        <w:t xml:space="preserve"> </w:t>
      </w:r>
      <w:r w:rsidRPr="00E17D9B">
        <w:rPr>
          <w:sz w:val="24"/>
          <w:szCs w:val="24"/>
          <w:u w:val="single"/>
        </w:rPr>
        <w:t xml:space="preserve">          </w:t>
      </w:r>
      <w:r w:rsidRPr="00E17D9B">
        <w:rPr>
          <w:rFonts w:hint="eastAsia"/>
          <w:sz w:val="24"/>
          <w:szCs w:val="24"/>
          <w:u w:val="single"/>
        </w:rPr>
        <w:t>宁波财经学院</w:t>
      </w:r>
      <w:r w:rsidRPr="00E17D9B">
        <w:rPr>
          <w:sz w:val="24"/>
          <w:szCs w:val="24"/>
          <w:u w:val="single"/>
        </w:rPr>
        <w:t xml:space="preserve">           </w:t>
      </w:r>
    </w:p>
    <w:p w:rsidR="00E60A77" w:rsidRPr="00E17D9B" w:rsidRDefault="00E60A77" w:rsidP="00E60A77">
      <w:pPr>
        <w:spacing w:line="360" w:lineRule="auto"/>
        <w:ind w:leftChars="500" w:left="1050" w:firstLineChars="200" w:firstLine="480"/>
        <w:contextualSpacing/>
        <w:jc w:val="left"/>
        <w:rPr>
          <w:sz w:val="24"/>
          <w:szCs w:val="24"/>
          <w:u w:val="single"/>
        </w:rPr>
      </w:pPr>
      <w:r w:rsidRPr="00E17D9B">
        <w:rPr>
          <w:rFonts w:hint="eastAsia"/>
          <w:sz w:val="24"/>
          <w:szCs w:val="24"/>
        </w:rPr>
        <w:t>乙方：</w:t>
      </w:r>
      <w:r w:rsidRPr="00E17D9B">
        <w:rPr>
          <w:rFonts w:hint="eastAsia"/>
          <w:sz w:val="24"/>
          <w:szCs w:val="24"/>
        </w:rPr>
        <w:t xml:space="preserve"> </w:t>
      </w:r>
      <w:r w:rsidRPr="00E17D9B">
        <w:rPr>
          <w:sz w:val="24"/>
          <w:szCs w:val="24"/>
        </w:rPr>
        <w:t xml:space="preserve">   </w:t>
      </w:r>
      <w:r w:rsidRPr="00E17D9B">
        <w:rPr>
          <w:rFonts w:hint="eastAsia"/>
          <w:sz w:val="24"/>
          <w:szCs w:val="24"/>
          <w:u w:val="single"/>
        </w:rPr>
        <w:t xml:space="preserve">      </w:t>
      </w:r>
      <w:r w:rsidRPr="00E17D9B">
        <w:rPr>
          <w:sz w:val="24"/>
          <w:szCs w:val="24"/>
          <w:u w:val="single"/>
        </w:rPr>
        <w:t xml:space="preserve"> </w:t>
      </w:r>
      <w:r w:rsidRPr="00E17D9B">
        <w:rPr>
          <w:rFonts w:hint="eastAsia"/>
          <w:sz w:val="24"/>
          <w:szCs w:val="24"/>
          <w:u w:val="single"/>
        </w:rPr>
        <w:t xml:space="preserve"> </w:t>
      </w:r>
      <w:r w:rsidRPr="00E17D9B">
        <w:rPr>
          <w:sz w:val="24"/>
          <w:szCs w:val="24"/>
          <w:u w:val="single"/>
        </w:rPr>
        <w:t xml:space="preserve">                          </w:t>
      </w:r>
    </w:p>
    <w:p w:rsidR="00E60A77" w:rsidRPr="00E17D9B" w:rsidRDefault="00E60A77" w:rsidP="00E60A77">
      <w:pPr>
        <w:spacing w:line="360" w:lineRule="auto"/>
        <w:ind w:leftChars="500" w:left="1050" w:firstLineChars="200" w:firstLine="480"/>
        <w:contextualSpacing/>
        <w:jc w:val="left"/>
        <w:rPr>
          <w:rFonts w:hint="eastAsia"/>
          <w:sz w:val="24"/>
          <w:szCs w:val="24"/>
          <w:u w:val="single"/>
        </w:rPr>
      </w:pPr>
    </w:p>
    <w:p w:rsidR="00E60A77" w:rsidRPr="00E17D9B" w:rsidRDefault="00E60A77" w:rsidP="00E60A77">
      <w:pPr>
        <w:spacing w:line="360" w:lineRule="auto"/>
        <w:ind w:leftChars="500" w:left="1050" w:firstLineChars="200" w:firstLine="480"/>
        <w:contextualSpacing/>
        <w:jc w:val="left"/>
        <w:rPr>
          <w:b/>
          <w:sz w:val="24"/>
          <w:szCs w:val="24"/>
        </w:rPr>
      </w:pPr>
      <w:r w:rsidRPr="00E17D9B">
        <w:rPr>
          <w:rFonts w:hint="eastAsia"/>
          <w:sz w:val="24"/>
          <w:szCs w:val="24"/>
        </w:rPr>
        <w:t>签订日期：</w:t>
      </w:r>
    </w:p>
    <w:p w:rsidR="00E60A77" w:rsidRPr="00E17D9B" w:rsidRDefault="00E60A77" w:rsidP="00E60A77">
      <w:pPr>
        <w:spacing w:line="360" w:lineRule="auto"/>
        <w:ind w:leftChars="500" w:left="1050" w:firstLineChars="200" w:firstLine="422"/>
        <w:contextualSpacing/>
        <w:jc w:val="left"/>
        <w:rPr>
          <w:b/>
          <w:szCs w:val="21"/>
        </w:rPr>
      </w:pPr>
    </w:p>
    <w:p w:rsidR="00E60A77" w:rsidRPr="00E17D9B" w:rsidRDefault="00E60A77" w:rsidP="00E60A77">
      <w:pPr>
        <w:spacing w:line="360" w:lineRule="auto"/>
        <w:contextualSpacing/>
        <w:rPr>
          <w:b/>
          <w:szCs w:val="21"/>
        </w:rPr>
      </w:pPr>
    </w:p>
    <w:p w:rsidR="00E60A77" w:rsidRPr="00E17D9B" w:rsidRDefault="00E60A77" w:rsidP="00E60A77">
      <w:pPr>
        <w:pStyle w:val="2"/>
        <w:ind w:left="420"/>
      </w:pPr>
    </w:p>
    <w:p w:rsidR="00E60A77" w:rsidRPr="00E17D9B" w:rsidRDefault="00E60A77" w:rsidP="00E60A77">
      <w:pPr>
        <w:pStyle w:val="2"/>
        <w:ind w:left="420"/>
        <w:rPr>
          <w:rFonts w:hint="eastAsia"/>
        </w:rPr>
      </w:pPr>
    </w:p>
    <w:p w:rsidR="00E60A77" w:rsidRPr="00E17D9B" w:rsidRDefault="00E60A77" w:rsidP="00E60A77">
      <w:pPr>
        <w:spacing w:line="360" w:lineRule="auto"/>
        <w:contextualSpacing/>
        <w:rPr>
          <w:rFonts w:cs="宋体"/>
          <w:b/>
          <w:szCs w:val="21"/>
        </w:rPr>
      </w:pPr>
      <w:r w:rsidRPr="00E17D9B">
        <w:rPr>
          <w:rFonts w:cs="宋体" w:hint="eastAsia"/>
          <w:b/>
          <w:szCs w:val="21"/>
        </w:rPr>
        <w:lastRenderedPageBreak/>
        <w:t>一、总则</w:t>
      </w:r>
    </w:p>
    <w:p w:rsidR="00E60A77" w:rsidRPr="00E17D9B" w:rsidRDefault="00E60A77" w:rsidP="00E60A77">
      <w:pPr>
        <w:spacing w:line="360" w:lineRule="auto"/>
        <w:ind w:firstLine="440"/>
        <w:contextualSpacing/>
        <w:rPr>
          <w:szCs w:val="21"/>
        </w:rPr>
      </w:pPr>
      <w:r w:rsidRPr="00E17D9B">
        <w:rPr>
          <w:rFonts w:hint="eastAsia"/>
          <w:szCs w:val="21"/>
        </w:rPr>
        <w:t>甲、乙双方根据宁波财经学院网络舆情监测数据服务项目《采购编号：</w:t>
      </w:r>
      <w:r w:rsidRPr="00E17D9B">
        <w:rPr>
          <w:szCs w:val="21"/>
        </w:rPr>
        <w:t xml:space="preserve">       </w:t>
      </w:r>
      <w:r w:rsidRPr="00E17D9B">
        <w:rPr>
          <w:rFonts w:hint="eastAsia"/>
          <w:szCs w:val="21"/>
        </w:rPr>
        <w:t>》的询价结果，甲方委托乙方就网络舆情监测数据服务项目建设进行专项技术服务，并支付相应的技术服务报酬，双方经过平等协商，在真实、充分地表达各自意愿的基础上，根据《中华人民共和国民法典》的规定，达成如下协议，以资共同恪守。签署本合同。</w:t>
      </w:r>
    </w:p>
    <w:p w:rsidR="00E60A77" w:rsidRPr="00E17D9B" w:rsidRDefault="00E60A77" w:rsidP="00E60A77">
      <w:pPr>
        <w:spacing w:line="360" w:lineRule="auto"/>
        <w:contextualSpacing/>
        <w:rPr>
          <w:rFonts w:cs="宋体"/>
          <w:b/>
          <w:szCs w:val="21"/>
        </w:rPr>
      </w:pPr>
      <w:r w:rsidRPr="00E17D9B">
        <w:rPr>
          <w:rFonts w:cs="宋体" w:hint="eastAsia"/>
          <w:b/>
          <w:szCs w:val="21"/>
        </w:rPr>
        <w:t>二、合同各方</w:t>
      </w:r>
    </w:p>
    <w:p w:rsidR="00E60A77" w:rsidRPr="00E17D9B" w:rsidRDefault="00E60A77" w:rsidP="00E60A77">
      <w:pPr>
        <w:spacing w:line="360" w:lineRule="auto"/>
        <w:ind w:firstLine="440"/>
        <w:contextualSpacing/>
        <w:rPr>
          <w:szCs w:val="21"/>
        </w:rPr>
      </w:pPr>
      <w:r w:rsidRPr="00E17D9B">
        <w:rPr>
          <w:rFonts w:hint="eastAsia"/>
          <w:b/>
          <w:szCs w:val="21"/>
        </w:rPr>
        <w:t>甲</w:t>
      </w:r>
      <w:r w:rsidRPr="00E17D9B">
        <w:rPr>
          <w:rFonts w:hint="eastAsia"/>
          <w:b/>
          <w:szCs w:val="21"/>
        </w:rPr>
        <w:t xml:space="preserve"> </w:t>
      </w:r>
      <w:r w:rsidRPr="00E17D9B">
        <w:rPr>
          <w:b/>
          <w:szCs w:val="21"/>
        </w:rPr>
        <w:t xml:space="preserve">   </w:t>
      </w:r>
      <w:r w:rsidRPr="00E17D9B">
        <w:rPr>
          <w:rFonts w:hint="eastAsia"/>
          <w:b/>
          <w:szCs w:val="21"/>
        </w:rPr>
        <w:t>方：宁波财经学院</w:t>
      </w:r>
    </w:p>
    <w:p w:rsidR="00E60A77" w:rsidRPr="00E17D9B" w:rsidRDefault="00E60A77" w:rsidP="00E60A77">
      <w:pPr>
        <w:spacing w:line="360" w:lineRule="auto"/>
        <w:ind w:firstLine="440"/>
        <w:contextualSpacing/>
        <w:rPr>
          <w:b/>
          <w:szCs w:val="21"/>
        </w:rPr>
      </w:pPr>
      <w:r w:rsidRPr="00E17D9B">
        <w:rPr>
          <w:rFonts w:hint="eastAsia"/>
          <w:b/>
          <w:szCs w:val="21"/>
        </w:rPr>
        <w:t>联系地址：宁波市海</w:t>
      </w:r>
      <w:proofErr w:type="gramStart"/>
      <w:r w:rsidRPr="00E17D9B">
        <w:rPr>
          <w:rFonts w:hint="eastAsia"/>
          <w:b/>
          <w:szCs w:val="21"/>
        </w:rPr>
        <w:t>曙</w:t>
      </w:r>
      <w:proofErr w:type="gramEnd"/>
      <w:r w:rsidRPr="00E17D9B">
        <w:rPr>
          <w:rFonts w:hint="eastAsia"/>
          <w:b/>
          <w:szCs w:val="21"/>
        </w:rPr>
        <w:t>区学院路</w:t>
      </w:r>
      <w:r w:rsidRPr="00E17D9B">
        <w:rPr>
          <w:rFonts w:hint="eastAsia"/>
          <w:b/>
          <w:szCs w:val="21"/>
        </w:rPr>
        <w:t>899</w:t>
      </w:r>
      <w:r w:rsidRPr="00E17D9B">
        <w:rPr>
          <w:rFonts w:hint="eastAsia"/>
          <w:b/>
          <w:szCs w:val="21"/>
        </w:rPr>
        <w:t>号</w:t>
      </w:r>
    </w:p>
    <w:p w:rsidR="00E60A77" w:rsidRPr="00E17D9B" w:rsidRDefault="00E60A77" w:rsidP="00E60A77">
      <w:pPr>
        <w:spacing w:line="360" w:lineRule="auto"/>
        <w:ind w:firstLine="440"/>
        <w:contextualSpacing/>
        <w:rPr>
          <w:b/>
          <w:szCs w:val="21"/>
        </w:rPr>
      </w:pPr>
      <w:r w:rsidRPr="00E17D9B">
        <w:rPr>
          <w:rFonts w:hint="eastAsia"/>
          <w:b/>
          <w:szCs w:val="21"/>
        </w:rPr>
        <w:t>联</w:t>
      </w:r>
      <w:r w:rsidRPr="00E17D9B">
        <w:rPr>
          <w:rFonts w:hint="eastAsia"/>
          <w:b/>
          <w:szCs w:val="21"/>
        </w:rPr>
        <w:t xml:space="preserve"> </w:t>
      </w:r>
      <w:r w:rsidRPr="00E17D9B">
        <w:rPr>
          <w:rFonts w:hint="eastAsia"/>
          <w:b/>
          <w:szCs w:val="21"/>
        </w:rPr>
        <w:t>系</w:t>
      </w:r>
      <w:r w:rsidRPr="00E17D9B">
        <w:rPr>
          <w:rFonts w:hint="eastAsia"/>
          <w:b/>
          <w:szCs w:val="21"/>
        </w:rPr>
        <w:t xml:space="preserve"> </w:t>
      </w:r>
      <w:r w:rsidRPr="00E17D9B">
        <w:rPr>
          <w:rFonts w:hint="eastAsia"/>
          <w:b/>
          <w:szCs w:val="21"/>
        </w:rPr>
        <w:t>人：</w:t>
      </w:r>
      <w:r w:rsidRPr="00E17D9B">
        <w:rPr>
          <w:b/>
          <w:szCs w:val="21"/>
        </w:rPr>
        <w:t xml:space="preserve"> </w:t>
      </w:r>
    </w:p>
    <w:p w:rsidR="00E60A77" w:rsidRPr="00E17D9B" w:rsidRDefault="00E60A77" w:rsidP="00E60A77">
      <w:pPr>
        <w:spacing w:line="360" w:lineRule="auto"/>
        <w:ind w:firstLine="440"/>
        <w:contextualSpacing/>
        <w:rPr>
          <w:rFonts w:hint="eastAsia"/>
          <w:b/>
          <w:szCs w:val="21"/>
        </w:rPr>
      </w:pPr>
      <w:r w:rsidRPr="00E17D9B">
        <w:rPr>
          <w:rFonts w:hint="eastAsia"/>
          <w:b/>
          <w:szCs w:val="21"/>
        </w:rPr>
        <w:t>电</w:t>
      </w:r>
      <w:r w:rsidRPr="00E17D9B">
        <w:rPr>
          <w:rFonts w:hint="eastAsia"/>
          <w:b/>
          <w:szCs w:val="21"/>
        </w:rPr>
        <w:t xml:space="preserve"> </w:t>
      </w:r>
      <w:r w:rsidRPr="00E17D9B">
        <w:rPr>
          <w:b/>
          <w:szCs w:val="21"/>
        </w:rPr>
        <w:t xml:space="preserve">   </w:t>
      </w:r>
      <w:r w:rsidRPr="00E17D9B">
        <w:rPr>
          <w:rFonts w:hint="eastAsia"/>
          <w:b/>
          <w:szCs w:val="21"/>
        </w:rPr>
        <w:t>话：</w:t>
      </w:r>
    </w:p>
    <w:p w:rsidR="00E60A77" w:rsidRPr="00E17D9B" w:rsidRDefault="00E60A77" w:rsidP="00E60A77">
      <w:pPr>
        <w:spacing w:line="360" w:lineRule="auto"/>
        <w:ind w:firstLine="440"/>
        <w:contextualSpacing/>
        <w:rPr>
          <w:b/>
          <w:szCs w:val="21"/>
        </w:rPr>
      </w:pPr>
      <w:r w:rsidRPr="00E17D9B">
        <w:rPr>
          <w:rFonts w:hint="eastAsia"/>
          <w:b/>
          <w:szCs w:val="21"/>
        </w:rPr>
        <w:t>乙</w:t>
      </w:r>
      <w:r w:rsidRPr="00E17D9B">
        <w:rPr>
          <w:rFonts w:hint="eastAsia"/>
          <w:b/>
          <w:szCs w:val="21"/>
        </w:rPr>
        <w:t xml:space="preserve"> </w:t>
      </w:r>
      <w:r w:rsidRPr="00E17D9B">
        <w:rPr>
          <w:b/>
          <w:szCs w:val="21"/>
        </w:rPr>
        <w:t xml:space="preserve">   </w:t>
      </w:r>
      <w:r w:rsidRPr="00E17D9B">
        <w:rPr>
          <w:rFonts w:hint="eastAsia"/>
          <w:b/>
          <w:szCs w:val="21"/>
        </w:rPr>
        <w:t>方：</w:t>
      </w:r>
      <w:r w:rsidRPr="00E17D9B">
        <w:rPr>
          <w:b/>
          <w:szCs w:val="21"/>
        </w:rPr>
        <w:t xml:space="preserve"> </w:t>
      </w:r>
    </w:p>
    <w:p w:rsidR="00E60A77" w:rsidRPr="00E17D9B" w:rsidRDefault="00E60A77" w:rsidP="00E60A77">
      <w:pPr>
        <w:spacing w:line="360" w:lineRule="auto"/>
        <w:ind w:firstLine="440"/>
        <w:contextualSpacing/>
        <w:rPr>
          <w:rFonts w:hint="eastAsia"/>
          <w:b/>
          <w:szCs w:val="21"/>
        </w:rPr>
      </w:pPr>
      <w:r w:rsidRPr="00E17D9B">
        <w:rPr>
          <w:rFonts w:hint="eastAsia"/>
          <w:b/>
          <w:szCs w:val="21"/>
        </w:rPr>
        <w:t>联系地址：</w:t>
      </w:r>
    </w:p>
    <w:p w:rsidR="00E60A77" w:rsidRPr="00E17D9B" w:rsidRDefault="00E60A77" w:rsidP="00E60A77">
      <w:pPr>
        <w:spacing w:line="360" w:lineRule="auto"/>
        <w:ind w:firstLine="440"/>
        <w:contextualSpacing/>
        <w:rPr>
          <w:rFonts w:hint="eastAsia"/>
          <w:b/>
          <w:szCs w:val="21"/>
        </w:rPr>
      </w:pPr>
      <w:r w:rsidRPr="00E17D9B">
        <w:rPr>
          <w:rFonts w:hint="eastAsia"/>
          <w:b/>
          <w:szCs w:val="21"/>
        </w:rPr>
        <w:t>联</w:t>
      </w:r>
      <w:r w:rsidRPr="00E17D9B">
        <w:rPr>
          <w:rFonts w:hint="eastAsia"/>
          <w:b/>
          <w:szCs w:val="21"/>
        </w:rPr>
        <w:t xml:space="preserve"> </w:t>
      </w:r>
      <w:r w:rsidRPr="00E17D9B">
        <w:rPr>
          <w:rFonts w:hint="eastAsia"/>
          <w:b/>
          <w:szCs w:val="21"/>
        </w:rPr>
        <w:t>系</w:t>
      </w:r>
      <w:r w:rsidRPr="00E17D9B">
        <w:rPr>
          <w:rFonts w:hint="eastAsia"/>
          <w:b/>
          <w:szCs w:val="21"/>
        </w:rPr>
        <w:t xml:space="preserve"> </w:t>
      </w:r>
      <w:r w:rsidRPr="00E17D9B">
        <w:rPr>
          <w:rFonts w:hint="eastAsia"/>
          <w:b/>
          <w:szCs w:val="21"/>
        </w:rPr>
        <w:t>人：</w:t>
      </w:r>
    </w:p>
    <w:p w:rsidR="00E60A77" w:rsidRPr="00E17D9B" w:rsidRDefault="00E60A77" w:rsidP="00E60A77">
      <w:pPr>
        <w:spacing w:line="360" w:lineRule="auto"/>
        <w:ind w:firstLine="440"/>
        <w:contextualSpacing/>
        <w:rPr>
          <w:rFonts w:hint="eastAsia"/>
          <w:b/>
          <w:szCs w:val="21"/>
        </w:rPr>
      </w:pPr>
      <w:r w:rsidRPr="00E17D9B">
        <w:rPr>
          <w:rFonts w:hint="eastAsia"/>
          <w:b/>
          <w:szCs w:val="21"/>
        </w:rPr>
        <w:t>电</w:t>
      </w:r>
      <w:r w:rsidRPr="00E17D9B">
        <w:rPr>
          <w:rFonts w:hint="eastAsia"/>
          <w:b/>
          <w:szCs w:val="21"/>
        </w:rPr>
        <w:t xml:space="preserve"> </w:t>
      </w:r>
      <w:r w:rsidRPr="00E17D9B">
        <w:rPr>
          <w:b/>
          <w:szCs w:val="21"/>
        </w:rPr>
        <w:t xml:space="preserve">   </w:t>
      </w:r>
      <w:r w:rsidRPr="00E17D9B">
        <w:rPr>
          <w:rFonts w:hint="eastAsia"/>
          <w:b/>
          <w:szCs w:val="21"/>
        </w:rPr>
        <w:t>话：</w:t>
      </w:r>
    </w:p>
    <w:p w:rsidR="00E60A77" w:rsidRPr="00E17D9B" w:rsidRDefault="00E60A77" w:rsidP="00E60A77">
      <w:pPr>
        <w:spacing w:line="360" w:lineRule="auto"/>
        <w:contextualSpacing/>
        <w:rPr>
          <w:rFonts w:cs="宋体"/>
          <w:b/>
          <w:szCs w:val="21"/>
        </w:rPr>
      </w:pPr>
      <w:r w:rsidRPr="00E17D9B">
        <w:rPr>
          <w:rFonts w:cs="宋体" w:hint="eastAsia"/>
          <w:b/>
          <w:szCs w:val="21"/>
        </w:rPr>
        <w:t>三、基本情况</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（一）服务范围及内容：</w:t>
      </w:r>
      <w:bookmarkStart w:id="36" w:name="OLE_LINK1"/>
      <w:bookmarkStart w:id="37" w:name="OLE_LINK2"/>
      <w:r w:rsidRPr="00E17D9B">
        <w:rPr>
          <w:rFonts w:cs="宋体" w:hint="eastAsia"/>
          <w:szCs w:val="21"/>
        </w:rPr>
        <w:t>网络舆情监测数据服务项目，</w:t>
      </w:r>
      <w:bookmarkEnd w:id="36"/>
      <w:bookmarkEnd w:id="37"/>
      <w:r w:rsidRPr="00E17D9B">
        <w:rPr>
          <w:rFonts w:cs="宋体" w:hint="eastAsia"/>
          <w:szCs w:val="21"/>
        </w:rPr>
        <w:t>具体范围详见本项目招标文件延续及附件内容。</w:t>
      </w:r>
    </w:p>
    <w:p w:rsidR="00E60A77" w:rsidRPr="00E17D9B" w:rsidRDefault="00E60A77" w:rsidP="00E60A77">
      <w:pPr>
        <w:pStyle w:val="2"/>
        <w:ind w:left="420"/>
      </w:pPr>
      <w:r w:rsidRPr="00E17D9B">
        <w:rPr>
          <w:rFonts w:hint="eastAsia"/>
        </w:rPr>
        <w:t>项目产品清单：</w:t>
      </w:r>
    </w:p>
    <w:tbl>
      <w:tblPr>
        <w:tblW w:w="7619" w:type="dxa"/>
        <w:tblInd w:w="7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4"/>
        <w:gridCol w:w="1287"/>
        <w:gridCol w:w="1217"/>
        <w:gridCol w:w="1790"/>
        <w:gridCol w:w="992"/>
        <w:gridCol w:w="1559"/>
      </w:tblGrid>
      <w:tr w:rsidR="00E60A77" w:rsidRPr="00E17D9B" w:rsidTr="00964AEA">
        <w:trPr>
          <w:trHeight w:val="545"/>
        </w:trPr>
        <w:tc>
          <w:tcPr>
            <w:tcW w:w="774" w:type="dxa"/>
            <w:tcBorders>
              <w:top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r w:rsidRPr="00E17D9B">
              <w:rPr>
                <w:rFonts w:ascii="宋体" w:hAnsi="宋体" w:cs="宋体" w:hint="eastAsia"/>
              </w:rPr>
              <w:t>序号</w:t>
            </w:r>
          </w:p>
        </w:tc>
        <w:tc>
          <w:tcPr>
            <w:tcW w:w="1287"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r w:rsidRPr="00E17D9B">
              <w:rPr>
                <w:rFonts w:ascii="宋体" w:hAnsi="宋体" w:cs="宋体" w:hint="eastAsia"/>
              </w:rPr>
              <w:t>名称</w:t>
            </w:r>
          </w:p>
        </w:tc>
        <w:tc>
          <w:tcPr>
            <w:tcW w:w="1217"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r w:rsidRPr="00E17D9B">
              <w:rPr>
                <w:rFonts w:ascii="宋体" w:hAnsi="宋体" w:cs="宋体" w:hint="eastAsia"/>
              </w:rPr>
              <w:t>数量</w:t>
            </w:r>
          </w:p>
        </w:tc>
        <w:tc>
          <w:tcPr>
            <w:tcW w:w="1790"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r w:rsidRPr="00E17D9B">
              <w:rPr>
                <w:rFonts w:ascii="宋体" w:hAnsi="宋体" w:cs="宋体" w:hint="eastAsia"/>
              </w:rPr>
              <w:t>产地品牌</w:t>
            </w:r>
          </w:p>
        </w:tc>
        <w:tc>
          <w:tcPr>
            <w:tcW w:w="992"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r w:rsidRPr="00E17D9B">
              <w:rPr>
                <w:rFonts w:ascii="宋体" w:hAnsi="宋体" w:cs="宋体" w:hint="eastAsia"/>
              </w:rPr>
              <w:t>单价</w:t>
            </w:r>
          </w:p>
        </w:tc>
        <w:tc>
          <w:tcPr>
            <w:tcW w:w="1559" w:type="dxa"/>
            <w:tcBorders>
              <w:top w:val="single" w:sz="4" w:space="0" w:color="auto"/>
              <w:left w:val="single" w:sz="4" w:space="0" w:color="auto"/>
              <w:bottom w:val="single" w:sz="4" w:space="0" w:color="auto"/>
            </w:tcBorders>
            <w:vAlign w:val="center"/>
          </w:tcPr>
          <w:p w:rsidR="00E60A77" w:rsidRPr="00E17D9B" w:rsidRDefault="00E60A77" w:rsidP="00964AEA">
            <w:pPr>
              <w:spacing w:line="360" w:lineRule="auto"/>
              <w:jc w:val="center"/>
              <w:rPr>
                <w:rFonts w:ascii="宋体"/>
              </w:rPr>
            </w:pPr>
            <w:r w:rsidRPr="00E17D9B">
              <w:rPr>
                <w:rFonts w:ascii="宋体" w:hAnsi="宋体" w:cs="宋体" w:hint="eastAsia"/>
              </w:rPr>
              <w:t>总价</w:t>
            </w:r>
          </w:p>
        </w:tc>
      </w:tr>
      <w:tr w:rsidR="00E60A77" w:rsidRPr="00E17D9B" w:rsidTr="00964AEA">
        <w:tc>
          <w:tcPr>
            <w:tcW w:w="774" w:type="dxa"/>
            <w:tcBorders>
              <w:top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E60A77" w:rsidRPr="00E17D9B" w:rsidRDefault="00E60A77" w:rsidP="00964AEA">
            <w:pPr>
              <w:spacing w:line="360" w:lineRule="auto"/>
              <w:jc w:val="center"/>
              <w:rPr>
                <w:rFonts w:ascii="宋体"/>
              </w:rPr>
            </w:pPr>
          </w:p>
        </w:tc>
      </w:tr>
      <w:tr w:rsidR="00E60A77" w:rsidRPr="00E17D9B" w:rsidTr="00964AEA">
        <w:tc>
          <w:tcPr>
            <w:tcW w:w="774" w:type="dxa"/>
            <w:tcBorders>
              <w:top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E60A77" w:rsidRPr="00E17D9B" w:rsidRDefault="00E60A77" w:rsidP="00964AEA">
            <w:pPr>
              <w:spacing w:line="360" w:lineRule="auto"/>
              <w:jc w:val="center"/>
              <w:rPr>
                <w:rFonts w:ascii="宋体"/>
              </w:rPr>
            </w:pPr>
          </w:p>
        </w:tc>
      </w:tr>
      <w:tr w:rsidR="00E60A77" w:rsidRPr="00E17D9B" w:rsidTr="00964AEA">
        <w:tc>
          <w:tcPr>
            <w:tcW w:w="774" w:type="dxa"/>
            <w:tcBorders>
              <w:top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E60A77" w:rsidRPr="00E17D9B" w:rsidRDefault="00E60A77" w:rsidP="00964AEA">
            <w:pPr>
              <w:spacing w:line="360" w:lineRule="auto"/>
              <w:jc w:val="center"/>
              <w:rPr>
                <w:rFonts w:ascii="宋体"/>
              </w:rPr>
            </w:pPr>
          </w:p>
        </w:tc>
      </w:tr>
      <w:tr w:rsidR="00E60A77" w:rsidRPr="00E17D9B" w:rsidTr="00964AEA">
        <w:tc>
          <w:tcPr>
            <w:tcW w:w="774" w:type="dxa"/>
            <w:tcBorders>
              <w:top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hAnsi="宋体" w:cs="宋体"/>
              </w:rPr>
            </w:pPr>
          </w:p>
        </w:tc>
        <w:tc>
          <w:tcPr>
            <w:tcW w:w="1287"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217"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790"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ind w:left="840" w:hanging="420"/>
              <w:rPr>
                <w:rFonts w:eastAsia="方正书宋简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60A77" w:rsidRPr="00E17D9B" w:rsidRDefault="00E60A77" w:rsidP="00964AEA">
            <w:pPr>
              <w:spacing w:line="360" w:lineRule="auto"/>
              <w:jc w:val="center"/>
              <w:rPr>
                <w:rFonts w:ascii="宋体"/>
              </w:rPr>
            </w:pPr>
          </w:p>
        </w:tc>
        <w:tc>
          <w:tcPr>
            <w:tcW w:w="1559" w:type="dxa"/>
            <w:tcBorders>
              <w:top w:val="single" w:sz="4" w:space="0" w:color="auto"/>
              <w:left w:val="single" w:sz="4" w:space="0" w:color="auto"/>
              <w:bottom w:val="single" w:sz="4" w:space="0" w:color="auto"/>
            </w:tcBorders>
            <w:vAlign w:val="center"/>
          </w:tcPr>
          <w:p w:rsidR="00E60A77" w:rsidRPr="00E17D9B" w:rsidRDefault="00E60A77" w:rsidP="00964AEA">
            <w:pPr>
              <w:spacing w:line="360" w:lineRule="auto"/>
              <w:jc w:val="center"/>
              <w:rPr>
                <w:rFonts w:ascii="宋体"/>
              </w:rPr>
            </w:pPr>
          </w:p>
        </w:tc>
      </w:tr>
    </w:tbl>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（二）合同金额：人民币</w:t>
      </w:r>
      <w:r w:rsidRPr="00E17D9B">
        <w:rPr>
          <w:rFonts w:cs="宋体" w:hint="eastAsia"/>
          <w:szCs w:val="21"/>
        </w:rPr>
        <w:t xml:space="preserve"> </w:t>
      </w:r>
      <w:r w:rsidRPr="00E17D9B">
        <w:rPr>
          <w:rFonts w:cs="宋体"/>
          <w:szCs w:val="21"/>
        </w:rPr>
        <w:t xml:space="preserve">      </w:t>
      </w:r>
      <w:r w:rsidRPr="00E17D9B">
        <w:rPr>
          <w:rFonts w:cs="宋体" w:hint="eastAsia"/>
          <w:szCs w:val="21"/>
        </w:rPr>
        <w:t>元整（</w:t>
      </w:r>
      <w:r w:rsidRPr="00E17D9B">
        <w:rPr>
          <w:rFonts w:cs="宋体" w:hint="eastAsia"/>
          <w:szCs w:val="21"/>
        </w:rPr>
        <w:t>¥</w:t>
      </w:r>
      <w:r w:rsidRPr="00E17D9B">
        <w:rPr>
          <w:rFonts w:cs="宋体" w:hint="eastAsia"/>
          <w:szCs w:val="21"/>
        </w:rPr>
        <w:t>：</w:t>
      </w:r>
      <w:r w:rsidRPr="00E17D9B">
        <w:rPr>
          <w:rFonts w:cs="宋体"/>
          <w:szCs w:val="21"/>
        </w:rPr>
        <w:t xml:space="preserve">       </w:t>
      </w:r>
      <w:r w:rsidRPr="00E17D9B">
        <w:rPr>
          <w:rFonts w:cs="宋体" w:hint="eastAsia"/>
          <w:szCs w:val="21"/>
        </w:rPr>
        <w:t>），包含系统开发、安装、调试、培训、试运行配合、相关的技术培训、技术服务利税（含进口关税、增值税）、管理费及甲方认为必须的其他费用等全部内容。</w:t>
      </w:r>
    </w:p>
    <w:p w:rsidR="00E60A77" w:rsidRPr="00E17D9B" w:rsidRDefault="00E60A77" w:rsidP="00E60A77">
      <w:pPr>
        <w:spacing w:line="360" w:lineRule="auto"/>
        <w:contextualSpacing/>
        <w:rPr>
          <w:rFonts w:cs="宋体"/>
          <w:b/>
          <w:szCs w:val="21"/>
        </w:rPr>
      </w:pPr>
      <w:r w:rsidRPr="00E17D9B">
        <w:rPr>
          <w:rFonts w:cs="宋体" w:hint="eastAsia"/>
          <w:b/>
          <w:szCs w:val="21"/>
        </w:rPr>
        <w:t>四、技术资料</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1.</w:t>
      </w:r>
      <w:r w:rsidRPr="00E17D9B">
        <w:rPr>
          <w:rFonts w:cs="宋体" w:hint="eastAsia"/>
          <w:szCs w:val="21"/>
        </w:rPr>
        <w:t>乙方应按招标文件规定的时间向甲方提供有关技术资料。</w:t>
      </w:r>
    </w:p>
    <w:p w:rsidR="00E60A77" w:rsidRPr="00E17D9B" w:rsidRDefault="00E60A77" w:rsidP="00E60A77">
      <w:pPr>
        <w:spacing w:line="360" w:lineRule="auto"/>
        <w:ind w:firstLineChars="200" w:firstLine="420"/>
        <w:contextualSpacing/>
        <w:rPr>
          <w:rFonts w:cs="宋体"/>
          <w:szCs w:val="21"/>
        </w:rPr>
      </w:pPr>
      <w:r w:rsidRPr="00E17D9B">
        <w:rPr>
          <w:rFonts w:cs="宋体"/>
          <w:szCs w:val="21"/>
        </w:rPr>
        <w:t>2.</w:t>
      </w:r>
      <w:r w:rsidRPr="00E17D9B">
        <w:rPr>
          <w:rFonts w:cs="宋体" w:hint="eastAsia"/>
          <w:szCs w:val="21"/>
        </w:rPr>
        <w:t>乙方负责制定项目计划，按计划组织项目工作。</w:t>
      </w:r>
    </w:p>
    <w:p w:rsidR="00E60A77" w:rsidRPr="00E17D9B" w:rsidRDefault="00E60A77" w:rsidP="00E60A77">
      <w:pPr>
        <w:spacing w:line="360" w:lineRule="auto"/>
        <w:ind w:firstLineChars="200" w:firstLine="420"/>
        <w:contextualSpacing/>
        <w:rPr>
          <w:rFonts w:cs="宋体"/>
          <w:szCs w:val="21"/>
        </w:rPr>
      </w:pPr>
      <w:r w:rsidRPr="00E17D9B">
        <w:rPr>
          <w:rFonts w:cs="宋体"/>
          <w:szCs w:val="21"/>
        </w:rPr>
        <w:t>3.</w:t>
      </w:r>
      <w:r w:rsidRPr="00E17D9B">
        <w:rPr>
          <w:rFonts w:cs="宋体" w:hint="eastAsia"/>
          <w:szCs w:val="21"/>
        </w:rPr>
        <w:t>没有甲方事先书面同意，乙方不得将由甲方提供的有关合同或任何合同条文、规格、计划、图纸、样品或资料提供给与履行本合同无关的任何其他人。即使</w:t>
      </w:r>
      <w:proofErr w:type="gramStart"/>
      <w:r w:rsidRPr="00E17D9B">
        <w:rPr>
          <w:rFonts w:cs="宋体" w:hint="eastAsia"/>
          <w:szCs w:val="21"/>
        </w:rPr>
        <w:t>向履行</w:t>
      </w:r>
      <w:proofErr w:type="gramEnd"/>
      <w:r w:rsidRPr="00E17D9B">
        <w:rPr>
          <w:rFonts w:cs="宋体" w:hint="eastAsia"/>
          <w:szCs w:val="21"/>
        </w:rPr>
        <w:t>本合同有关的人员提供，也应注意保密并限于履行合同的必需范围。</w:t>
      </w:r>
    </w:p>
    <w:p w:rsidR="00E60A77" w:rsidRPr="00E17D9B" w:rsidRDefault="00E60A77" w:rsidP="00E60A77">
      <w:pPr>
        <w:spacing w:line="360" w:lineRule="auto"/>
        <w:ind w:left="360" w:hangingChars="171" w:hanging="360"/>
        <w:contextualSpacing/>
        <w:rPr>
          <w:rFonts w:cs="宋体"/>
          <w:b/>
          <w:szCs w:val="21"/>
        </w:rPr>
      </w:pPr>
      <w:r w:rsidRPr="00E17D9B">
        <w:rPr>
          <w:rFonts w:cs="宋体" w:hint="eastAsia"/>
          <w:b/>
          <w:szCs w:val="21"/>
        </w:rPr>
        <w:lastRenderedPageBreak/>
        <w:t>五、知识产权及所有权</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1</w:t>
      </w:r>
      <w:r w:rsidRPr="00E17D9B">
        <w:rPr>
          <w:rFonts w:cs="宋体"/>
          <w:szCs w:val="21"/>
        </w:rPr>
        <w:t>.</w:t>
      </w:r>
      <w:r w:rsidRPr="00E17D9B">
        <w:rPr>
          <w:rFonts w:cs="宋体" w:hint="eastAsia"/>
          <w:szCs w:val="21"/>
        </w:rPr>
        <w:t>乙方应保证提供服务过程中不会侵犯任何第三方的知识产权。</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2</w:t>
      </w:r>
      <w:r w:rsidRPr="00E17D9B">
        <w:rPr>
          <w:rFonts w:cs="宋体"/>
          <w:szCs w:val="21"/>
        </w:rPr>
        <w:t>.</w:t>
      </w:r>
      <w:r w:rsidRPr="00E17D9B">
        <w:rPr>
          <w:rFonts w:cs="宋体" w:hint="eastAsia"/>
          <w:szCs w:val="21"/>
        </w:rPr>
        <w:t>乙方保证所交付的系统的所有权完全属于乙方（且无任何抵押等产权瑕疵）。</w:t>
      </w:r>
    </w:p>
    <w:p w:rsidR="00E60A77" w:rsidRPr="00E17D9B" w:rsidRDefault="00E60A77" w:rsidP="00E60A77">
      <w:pPr>
        <w:spacing w:line="360" w:lineRule="auto"/>
        <w:ind w:left="358" w:hangingChars="170" w:hanging="358"/>
        <w:contextualSpacing/>
        <w:rPr>
          <w:rFonts w:cs="宋体"/>
          <w:b/>
          <w:szCs w:val="21"/>
        </w:rPr>
      </w:pPr>
      <w:r w:rsidRPr="00E17D9B">
        <w:rPr>
          <w:rFonts w:cs="宋体" w:hint="eastAsia"/>
          <w:b/>
          <w:szCs w:val="21"/>
        </w:rPr>
        <w:t>六、质保要求：</w:t>
      </w:r>
    </w:p>
    <w:p w:rsidR="00E60A77" w:rsidRPr="00E17D9B" w:rsidRDefault="00E60A77" w:rsidP="00E60A77">
      <w:pPr>
        <w:spacing w:line="360" w:lineRule="auto"/>
        <w:ind w:firstLineChars="200" w:firstLine="420"/>
        <w:contextualSpacing/>
        <w:rPr>
          <w:rFonts w:hint="eastAsia"/>
        </w:rPr>
      </w:pPr>
      <w:bookmarkStart w:id="38" w:name="_Hlk229061753"/>
      <w:r w:rsidRPr="00E17D9B">
        <w:rPr>
          <w:rFonts w:cs="宋体" w:hint="eastAsia"/>
          <w:szCs w:val="21"/>
        </w:rPr>
        <w:t>1.</w:t>
      </w:r>
      <w:r w:rsidRPr="00E17D9B">
        <w:rPr>
          <w:rFonts w:cs="宋体" w:hint="eastAsia"/>
          <w:szCs w:val="21"/>
        </w:rPr>
        <w:t>服务期限：</w:t>
      </w:r>
      <w:r w:rsidRPr="00E17D9B">
        <w:rPr>
          <w:rFonts w:cs="宋体" w:hint="eastAsia"/>
          <w:szCs w:val="21"/>
        </w:rPr>
        <w:t xml:space="preserve"> </w:t>
      </w:r>
      <w:r w:rsidRPr="00E17D9B">
        <w:rPr>
          <w:rFonts w:cs="宋体"/>
          <w:szCs w:val="21"/>
        </w:rPr>
        <w:t xml:space="preserve">       </w:t>
      </w:r>
      <w:r w:rsidRPr="00E17D9B">
        <w:rPr>
          <w:rFonts w:cs="宋体" w:hint="eastAsia"/>
          <w:szCs w:val="21"/>
        </w:rPr>
        <w:t>。本项目在服务期限内出现故障，一切责任由乙方负责。</w:t>
      </w:r>
      <w:bookmarkEnd w:id="38"/>
      <w:r w:rsidRPr="00E17D9B">
        <w:rPr>
          <w:rFonts w:ascii="宋体" w:hAnsi="宋体" w:cs="宋体" w:hint="eastAsia"/>
          <w:szCs w:val="21"/>
        </w:rPr>
        <w:t>实行一年一签、按年度付费，服务均由本次中标人提供，服务费按年度支付，每年合同金额不得高于本次中标价格执行，双方无异议且在年度预算能够保障的前提下，双方协商续签下一服务年度合同。</w:t>
      </w:r>
    </w:p>
    <w:p w:rsidR="00E60A77" w:rsidRPr="00E17D9B" w:rsidRDefault="00E60A77" w:rsidP="00E60A77">
      <w:pPr>
        <w:spacing w:line="360" w:lineRule="auto"/>
        <w:ind w:firstLineChars="200" w:firstLine="420"/>
        <w:contextualSpacing/>
        <w:rPr>
          <w:rFonts w:cs="宋体"/>
          <w:szCs w:val="21"/>
        </w:rPr>
      </w:pPr>
      <w:r w:rsidRPr="00E17D9B">
        <w:rPr>
          <w:rFonts w:cs="宋体"/>
          <w:szCs w:val="21"/>
        </w:rPr>
        <w:t>2</w:t>
      </w:r>
      <w:r w:rsidRPr="00E17D9B">
        <w:rPr>
          <w:rFonts w:cs="宋体" w:hint="eastAsia"/>
          <w:szCs w:val="21"/>
        </w:rPr>
        <w:t>.</w:t>
      </w:r>
      <w:r w:rsidRPr="00E17D9B">
        <w:rPr>
          <w:rFonts w:hint="eastAsia"/>
        </w:rPr>
        <w:t xml:space="preserve"> </w:t>
      </w:r>
      <w:r w:rsidRPr="00E17D9B">
        <w:rPr>
          <w:rFonts w:cs="宋体" w:hint="eastAsia"/>
          <w:szCs w:val="21"/>
        </w:rPr>
        <w:t>本项目在服务期限内出现故障，一切责任由乙方负责。出现故障后，乙方未按标书约定进行响应，甲方可以采取必要的补救措施，由此产生的风险和费用全部由乙方承担；</w:t>
      </w:r>
    </w:p>
    <w:p w:rsidR="00E60A77" w:rsidRPr="00E17D9B" w:rsidRDefault="00E60A77" w:rsidP="00E60A77">
      <w:pPr>
        <w:spacing w:line="360" w:lineRule="auto"/>
        <w:ind w:firstLineChars="200" w:firstLine="420"/>
        <w:contextualSpacing/>
        <w:rPr>
          <w:rFonts w:cs="宋体"/>
          <w:szCs w:val="21"/>
        </w:rPr>
      </w:pPr>
      <w:r w:rsidRPr="00E17D9B">
        <w:rPr>
          <w:rFonts w:cs="宋体"/>
          <w:szCs w:val="21"/>
        </w:rPr>
        <w:t>3</w:t>
      </w:r>
      <w:r w:rsidRPr="00E17D9B">
        <w:rPr>
          <w:rFonts w:cs="宋体" w:hint="eastAsia"/>
          <w:szCs w:val="21"/>
        </w:rPr>
        <w:t xml:space="preserve">. </w:t>
      </w:r>
      <w:r w:rsidRPr="00E17D9B">
        <w:rPr>
          <w:rFonts w:cs="宋体" w:hint="eastAsia"/>
          <w:szCs w:val="21"/>
        </w:rPr>
        <w:t>服务期限内，除人为损坏和不可抗力外，期间所产生的任何维护或维修的费用均由乙方承担；</w:t>
      </w:r>
    </w:p>
    <w:p w:rsidR="00E60A77" w:rsidRPr="00E17D9B" w:rsidRDefault="00E60A77" w:rsidP="00E60A77">
      <w:pPr>
        <w:spacing w:line="360" w:lineRule="auto"/>
        <w:contextualSpacing/>
        <w:rPr>
          <w:rFonts w:cs="宋体"/>
          <w:szCs w:val="21"/>
        </w:rPr>
      </w:pPr>
      <w:r w:rsidRPr="00E17D9B">
        <w:rPr>
          <w:rFonts w:cs="宋体" w:hint="eastAsia"/>
          <w:b/>
          <w:szCs w:val="21"/>
        </w:rPr>
        <w:t>七、保密条款</w:t>
      </w:r>
    </w:p>
    <w:p w:rsidR="00E60A77" w:rsidRPr="00E17D9B" w:rsidRDefault="00E60A77" w:rsidP="00E60A77">
      <w:pPr>
        <w:spacing w:line="360" w:lineRule="auto"/>
        <w:ind w:firstLineChars="191" w:firstLine="401"/>
        <w:contextualSpacing/>
        <w:rPr>
          <w:rFonts w:cs="宋体"/>
          <w:szCs w:val="21"/>
        </w:rPr>
      </w:pPr>
      <w:r w:rsidRPr="00E17D9B">
        <w:rPr>
          <w:rFonts w:cs="宋体" w:hint="eastAsia"/>
          <w:szCs w:val="21"/>
        </w:rPr>
        <w:t xml:space="preserve">1. </w:t>
      </w:r>
      <w:r w:rsidRPr="00E17D9B">
        <w:rPr>
          <w:rFonts w:cs="宋体" w:hint="eastAsia"/>
          <w:szCs w:val="21"/>
        </w:rPr>
        <w:t>甲乙双方对在本合同履行过程中所获悉的双方的商业秘密负有保密义务，不得在合同目的以外使用或泄露给第三方</w:t>
      </w:r>
      <w:r w:rsidRPr="00E17D9B">
        <w:rPr>
          <w:rFonts w:cs="宋体" w:hint="eastAsia"/>
          <w:szCs w:val="21"/>
          <w:lang w:val="zh-TW" w:eastAsia="zh-TW"/>
        </w:rPr>
        <w:t>。</w:t>
      </w:r>
      <w:r w:rsidRPr="00E17D9B">
        <w:rPr>
          <w:rFonts w:cs="宋体" w:hint="eastAsia"/>
          <w:szCs w:val="21"/>
        </w:rPr>
        <w:br/>
        <w:t xml:space="preserve">    2. </w:t>
      </w:r>
      <w:r w:rsidRPr="00E17D9B">
        <w:rPr>
          <w:rFonts w:cs="宋体" w:hint="eastAsia"/>
          <w:szCs w:val="21"/>
        </w:rPr>
        <w:t>甲乙双方在履行本合同过程中所涉及双方的项目资料，包括但不限于操作手册、相关文档、数据和其他商业信息，未经双方书面许可，任何一方不得以任何形式用于合同之外的目的，不得以任何形式向第三方泄露</w:t>
      </w:r>
      <w:r w:rsidRPr="00E17D9B">
        <w:rPr>
          <w:rFonts w:cs="宋体" w:hint="eastAsia"/>
          <w:szCs w:val="21"/>
          <w:lang w:val="zh-TW" w:eastAsia="zh-TW"/>
        </w:rPr>
        <w:t>。</w:t>
      </w:r>
    </w:p>
    <w:p w:rsidR="00E60A77" w:rsidRPr="00E17D9B" w:rsidRDefault="00E60A77" w:rsidP="00E60A77">
      <w:pPr>
        <w:spacing w:line="360" w:lineRule="auto"/>
        <w:ind w:firstLineChars="191" w:firstLine="401"/>
        <w:contextualSpacing/>
        <w:rPr>
          <w:rFonts w:cs="宋体"/>
          <w:szCs w:val="21"/>
          <w:lang w:val="zh-TW" w:eastAsia="zh-TW"/>
        </w:rPr>
      </w:pPr>
      <w:r w:rsidRPr="00E17D9B">
        <w:rPr>
          <w:rFonts w:cs="宋体" w:hint="eastAsia"/>
          <w:szCs w:val="21"/>
        </w:rPr>
        <w:t xml:space="preserve">3. </w:t>
      </w:r>
      <w:r w:rsidRPr="00E17D9B">
        <w:rPr>
          <w:rFonts w:cs="宋体" w:hint="eastAsia"/>
          <w:szCs w:val="21"/>
        </w:rPr>
        <w:t>甲乙双方应对上述信息采取足够的保密措施，确保甲乙方知晓上述信息的人员不得有任何违反本合同约定的保密义务的情况出现，包括杜绝双方人员变动可能带来的泄密</w:t>
      </w:r>
      <w:r w:rsidRPr="00E17D9B">
        <w:rPr>
          <w:rFonts w:cs="宋体" w:hint="eastAsia"/>
          <w:szCs w:val="21"/>
          <w:lang w:val="zh-TW" w:eastAsia="zh-TW"/>
        </w:rPr>
        <w:t>。</w:t>
      </w:r>
      <w:r w:rsidRPr="00E17D9B">
        <w:rPr>
          <w:rFonts w:cs="宋体" w:hint="eastAsia"/>
          <w:szCs w:val="21"/>
        </w:rPr>
        <w:br/>
        <w:t xml:space="preserve">    4. </w:t>
      </w:r>
      <w:r w:rsidRPr="00E17D9B">
        <w:rPr>
          <w:rFonts w:cs="宋体" w:hint="eastAsia"/>
          <w:szCs w:val="21"/>
        </w:rPr>
        <w:t>任何一方违反上述保密义务给对方造成损失的，需承担赔偿责任</w:t>
      </w:r>
      <w:r w:rsidRPr="00E17D9B">
        <w:rPr>
          <w:rFonts w:cs="宋体" w:hint="eastAsia"/>
          <w:szCs w:val="21"/>
          <w:lang w:val="zh-TW" w:eastAsia="zh-TW"/>
        </w:rPr>
        <w:t>。</w:t>
      </w:r>
    </w:p>
    <w:p w:rsidR="00E60A77" w:rsidRPr="00E17D9B" w:rsidRDefault="00E60A77" w:rsidP="00E60A77">
      <w:pPr>
        <w:spacing w:line="360" w:lineRule="auto"/>
        <w:ind w:firstLineChars="200" w:firstLine="420"/>
        <w:contextualSpacing/>
        <w:rPr>
          <w:rFonts w:cs="宋体"/>
          <w:szCs w:val="21"/>
          <w:lang w:val="zh-TW"/>
        </w:rPr>
      </w:pPr>
      <w:r w:rsidRPr="00E17D9B">
        <w:rPr>
          <w:rFonts w:cs="宋体" w:hint="eastAsia"/>
          <w:szCs w:val="21"/>
        </w:rPr>
        <w:t xml:space="preserve">5. </w:t>
      </w:r>
      <w:r w:rsidRPr="00E17D9B">
        <w:rPr>
          <w:rFonts w:cs="宋体" w:hint="eastAsia"/>
          <w:szCs w:val="21"/>
        </w:rPr>
        <w:t>本保密条款构成独立的保密协议，本保密条款约定的甲乙双方的保密义务不因本合同的无效、变更、解除、终止而消灭</w:t>
      </w:r>
      <w:r w:rsidRPr="00E17D9B">
        <w:rPr>
          <w:rFonts w:cs="宋体" w:hint="eastAsia"/>
          <w:szCs w:val="21"/>
          <w:lang w:val="zh-TW" w:eastAsia="zh-TW"/>
        </w:rPr>
        <w:t>。</w:t>
      </w:r>
      <w:r w:rsidRPr="00E17D9B">
        <w:rPr>
          <w:rFonts w:cs="宋体" w:hint="eastAsia"/>
          <w:szCs w:val="21"/>
          <w:lang w:val="zh-TW"/>
        </w:rPr>
        <w:t>除非秘密信息披露方宣布解密或者秘密信息实际上已经公开，本保密条款一直有效。</w:t>
      </w:r>
    </w:p>
    <w:p w:rsidR="00E60A77" w:rsidRPr="00E17D9B" w:rsidRDefault="00E60A77" w:rsidP="00E60A77">
      <w:pPr>
        <w:spacing w:line="360" w:lineRule="auto"/>
        <w:ind w:firstLineChars="200" w:firstLine="420"/>
        <w:contextualSpacing/>
        <w:rPr>
          <w:rFonts w:cs="宋体" w:hint="eastAsia"/>
          <w:szCs w:val="21"/>
          <w:lang w:val="zh-TW"/>
        </w:rPr>
      </w:pPr>
      <w:r w:rsidRPr="00E17D9B">
        <w:rPr>
          <w:rFonts w:cs="宋体" w:hint="eastAsia"/>
          <w:szCs w:val="21"/>
          <w:lang w:val="zh-TW"/>
        </w:rPr>
        <w:t>6</w:t>
      </w:r>
      <w:r w:rsidRPr="00E17D9B">
        <w:rPr>
          <w:rStyle w:val="font-semibold"/>
          <w:rFonts w:ascii="Arial" w:hAnsi="Arial" w:cs="Arial" w:hint="eastAsia"/>
          <w:b/>
          <w:bCs/>
          <w:szCs w:val="21"/>
          <w:bdr w:val="single" w:sz="2" w:space="0" w:color="E5E7EB" w:frame="1"/>
          <w:shd w:val="clear" w:color="auto" w:fill="FAFAFA"/>
        </w:rPr>
        <w:t>.</w:t>
      </w:r>
      <w:r w:rsidRPr="00E17D9B">
        <w:rPr>
          <w:rFonts w:cs="宋体"/>
        </w:rPr>
        <w:t>合同终止后的数据迁移</w:t>
      </w:r>
      <w:r w:rsidRPr="00E17D9B">
        <w:rPr>
          <w:rFonts w:ascii="Arial" w:hAnsi="Arial" w:cs="Arial" w:hint="eastAsia"/>
          <w:szCs w:val="21"/>
        </w:rPr>
        <w:t>：</w:t>
      </w:r>
      <w:r w:rsidRPr="00E17D9B">
        <w:rPr>
          <w:rFonts w:ascii="Arial" w:hAnsi="Arial" w:cs="Arial"/>
          <w:szCs w:val="21"/>
          <w:shd w:val="clear" w:color="auto" w:fill="FAFAFA"/>
        </w:rPr>
        <w:t>乙方须移交全量业务数据及技术资料</w:t>
      </w:r>
      <w:r w:rsidRPr="00E17D9B">
        <w:rPr>
          <w:rFonts w:ascii="Arial" w:hAnsi="Arial" w:cs="Arial" w:hint="eastAsia"/>
          <w:szCs w:val="21"/>
          <w:shd w:val="clear" w:color="auto" w:fill="FAFAFA"/>
        </w:rPr>
        <w:t>，不得</w:t>
      </w:r>
      <w:r w:rsidRPr="00E17D9B">
        <w:rPr>
          <w:rFonts w:ascii="Arial" w:hAnsi="Arial" w:cs="Arial"/>
          <w:szCs w:val="21"/>
          <w:shd w:val="clear" w:color="auto" w:fill="FAFAFA"/>
        </w:rPr>
        <w:t>拒绝配合或设置障碍。</w:t>
      </w:r>
    </w:p>
    <w:p w:rsidR="00E60A77" w:rsidRPr="00E17D9B" w:rsidRDefault="00E60A77" w:rsidP="00E60A77">
      <w:pPr>
        <w:spacing w:line="360" w:lineRule="auto"/>
        <w:ind w:left="360" w:hangingChars="171" w:hanging="360"/>
        <w:contextualSpacing/>
        <w:rPr>
          <w:rFonts w:cs="宋体"/>
          <w:b/>
          <w:szCs w:val="21"/>
          <w:lang w:eastAsia="zh-TW"/>
        </w:rPr>
      </w:pPr>
      <w:r w:rsidRPr="00E17D9B">
        <w:rPr>
          <w:rFonts w:cs="宋体" w:hint="eastAsia"/>
          <w:b/>
          <w:szCs w:val="21"/>
          <w:lang w:eastAsia="zh-TW"/>
        </w:rPr>
        <w:t>八、合同支付</w:t>
      </w:r>
    </w:p>
    <w:p w:rsidR="00E60A77" w:rsidRPr="00E17D9B" w:rsidRDefault="00E60A77" w:rsidP="00E60A77">
      <w:pPr>
        <w:spacing w:line="360" w:lineRule="auto"/>
        <w:ind w:firstLineChars="191" w:firstLine="401"/>
        <w:contextualSpacing/>
        <w:rPr>
          <w:rFonts w:cs="宋体" w:hint="eastAsia"/>
          <w:szCs w:val="21"/>
          <w:lang w:eastAsia="zh-TW"/>
        </w:rPr>
      </w:pPr>
      <w:r w:rsidRPr="00E17D9B">
        <w:rPr>
          <w:rFonts w:cs="宋体" w:hint="eastAsia"/>
          <w:szCs w:val="21"/>
          <w:lang w:eastAsia="zh-TW"/>
        </w:rPr>
        <w:t>付款方式：</w:t>
      </w:r>
    </w:p>
    <w:p w:rsidR="00E60A77" w:rsidRPr="00E17D9B" w:rsidRDefault="00E60A77" w:rsidP="00E60A77">
      <w:pPr>
        <w:adjustRightInd w:val="0"/>
        <w:snapToGrid w:val="0"/>
        <w:ind w:firstLineChars="200" w:firstLine="420"/>
        <w:rPr>
          <w:rFonts w:ascii="宋体" w:hAnsi="宋体" w:cs="宋体"/>
          <w:szCs w:val="21"/>
        </w:rPr>
      </w:pPr>
      <w:bookmarkStart w:id="39" w:name="OLE_LINK5"/>
      <w:bookmarkStart w:id="40" w:name="OLE_LINK6"/>
      <w:r w:rsidRPr="00E17D9B">
        <w:rPr>
          <w:rFonts w:ascii="宋体" w:hAnsi="宋体" w:cs="宋体" w:hint="eastAsia"/>
          <w:szCs w:val="21"/>
        </w:rPr>
        <w:t>项目合同签订后，正式提供服务满3个月并经学校验收合格，甲方凭乙方开具的全额发票，学校一次性支付当年度全部服务费用。</w:t>
      </w:r>
    </w:p>
    <w:p w:rsidR="00E60A77" w:rsidRPr="00E17D9B" w:rsidRDefault="00E60A77" w:rsidP="00E60A77">
      <w:pPr>
        <w:spacing w:line="360" w:lineRule="auto"/>
        <w:ind w:firstLineChars="200" w:firstLine="420"/>
        <w:contextualSpacing/>
        <w:rPr>
          <w:rFonts w:eastAsia="PMingLiU" w:cs="宋体" w:hint="eastAsia"/>
          <w:szCs w:val="21"/>
          <w:lang w:eastAsia="zh-TW"/>
        </w:rPr>
      </w:pPr>
      <w:r w:rsidRPr="00E17D9B">
        <w:rPr>
          <w:rFonts w:cs="宋体" w:hint="eastAsia"/>
          <w:szCs w:val="21"/>
          <w:lang w:eastAsia="zh-TW"/>
        </w:rPr>
        <w:t>注：乙方不提出验收、支付申请的，不予受理。</w:t>
      </w:r>
      <w:bookmarkStart w:id="41" w:name="_Hlk226643193"/>
      <w:r w:rsidRPr="00E17D9B">
        <w:rPr>
          <w:rFonts w:cs="宋体" w:hint="eastAsia"/>
          <w:szCs w:val="21"/>
          <w:lang w:eastAsia="zh-TW"/>
        </w:rPr>
        <w:t>以上支付如遇招标方假期、关账等原因，则顺延。</w:t>
      </w:r>
      <w:bookmarkEnd w:id="41"/>
    </w:p>
    <w:bookmarkEnd w:id="39"/>
    <w:bookmarkEnd w:id="40"/>
    <w:p w:rsidR="00E60A77" w:rsidRPr="00E17D9B" w:rsidRDefault="00E60A77" w:rsidP="00E60A77">
      <w:pPr>
        <w:spacing w:line="360" w:lineRule="auto"/>
        <w:contextualSpacing/>
        <w:rPr>
          <w:rFonts w:cs="宋体"/>
          <w:b/>
          <w:szCs w:val="21"/>
        </w:rPr>
      </w:pPr>
      <w:r w:rsidRPr="00E17D9B">
        <w:rPr>
          <w:rFonts w:cs="宋体" w:hint="eastAsia"/>
          <w:b/>
          <w:szCs w:val="21"/>
        </w:rPr>
        <w:t>九、税费</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本合同执行中相关的一切税费均由乙方负担。</w:t>
      </w:r>
    </w:p>
    <w:p w:rsidR="00E60A77" w:rsidRPr="00E17D9B" w:rsidRDefault="00E60A77" w:rsidP="00E60A77">
      <w:pPr>
        <w:spacing w:line="360" w:lineRule="auto"/>
        <w:contextualSpacing/>
        <w:rPr>
          <w:rFonts w:cs="宋体"/>
          <w:b/>
          <w:szCs w:val="21"/>
        </w:rPr>
      </w:pPr>
      <w:r w:rsidRPr="00E17D9B">
        <w:rPr>
          <w:rFonts w:cs="宋体" w:hint="eastAsia"/>
          <w:b/>
          <w:szCs w:val="21"/>
        </w:rPr>
        <w:t>十、违约责任</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lastRenderedPageBreak/>
        <w:t>1</w:t>
      </w:r>
      <w:r w:rsidRPr="00E17D9B">
        <w:rPr>
          <w:rFonts w:cs="宋体" w:hint="eastAsia"/>
          <w:szCs w:val="21"/>
        </w:rPr>
        <w:t>．任何一方违反本合同各项保证、承诺，或者自身原因导致的投诉、诉讼、行政处罚、赔偿等，应自行承担全部责任。由此给对方造成损害的，违约方应赔偿守约方由此遭受的全部损失及为此支付的全部合理费用（包括律师费）。</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2</w:t>
      </w:r>
      <w:r w:rsidRPr="00E17D9B">
        <w:rPr>
          <w:rFonts w:cs="宋体" w:hint="eastAsia"/>
          <w:szCs w:val="21"/>
        </w:rPr>
        <w:t>．甲方未按合同约定向乙方支付相应费用的，每逾期一日应向乙方支付应付总额千分之五的违约金；乙方未按合同约定向甲方提供服务的，每逾期一日应向甲方支付总额千分之五的违约金。</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3</w:t>
      </w:r>
      <w:r w:rsidRPr="00E17D9B">
        <w:rPr>
          <w:rFonts w:cs="宋体" w:hint="eastAsia"/>
          <w:szCs w:val="21"/>
        </w:rPr>
        <w:t>．在合同期内，任何一方不得提前终止本合同的履行。在协议履行期间，因一方单方面终止履行而</w:t>
      </w:r>
      <w:proofErr w:type="gramStart"/>
      <w:r w:rsidRPr="00E17D9B">
        <w:rPr>
          <w:rFonts w:cs="宋体" w:hint="eastAsia"/>
          <w:szCs w:val="21"/>
        </w:rPr>
        <w:t>给协议</w:t>
      </w:r>
      <w:proofErr w:type="gramEnd"/>
      <w:r w:rsidRPr="00E17D9B">
        <w:rPr>
          <w:rFonts w:cs="宋体" w:hint="eastAsia"/>
          <w:szCs w:val="21"/>
        </w:rPr>
        <w:t>对方造成损失的，应由违约方承担赔偿责任。</w:t>
      </w:r>
    </w:p>
    <w:p w:rsidR="00E60A77" w:rsidRPr="00E17D9B" w:rsidRDefault="00E60A77" w:rsidP="00E60A77">
      <w:pPr>
        <w:spacing w:line="360" w:lineRule="auto"/>
        <w:contextualSpacing/>
        <w:rPr>
          <w:rFonts w:cs="宋体"/>
          <w:b/>
          <w:szCs w:val="21"/>
        </w:rPr>
      </w:pPr>
      <w:r w:rsidRPr="00E17D9B">
        <w:rPr>
          <w:rFonts w:cs="宋体" w:hint="eastAsia"/>
          <w:b/>
          <w:szCs w:val="21"/>
        </w:rPr>
        <w:t>十一、诉讼</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双方在执行合同中所发生的一切争议，应通过协商解决。如协商不成，可向甲方所在地法院起诉。</w:t>
      </w:r>
    </w:p>
    <w:p w:rsidR="00E60A77" w:rsidRPr="00E17D9B" w:rsidRDefault="00E60A77" w:rsidP="00E60A77">
      <w:pPr>
        <w:spacing w:line="360" w:lineRule="auto"/>
        <w:contextualSpacing/>
        <w:rPr>
          <w:rFonts w:cs="宋体"/>
          <w:b/>
          <w:szCs w:val="21"/>
        </w:rPr>
      </w:pPr>
      <w:r w:rsidRPr="00E17D9B">
        <w:rPr>
          <w:rFonts w:cs="宋体" w:hint="eastAsia"/>
          <w:b/>
          <w:szCs w:val="21"/>
        </w:rPr>
        <w:t>十二、不可抗力</w:t>
      </w:r>
    </w:p>
    <w:p w:rsidR="00E60A77" w:rsidRPr="00E17D9B" w:rsidRDefault="00E60A77" w:rsidP="00E60A77">
      <w:pPr>
        <w:spacing w:line="360" w:lineRule="auto"/>
        <w:ind w:firstLine="420"/>
        <w:contextualSpacing/>
        <w:rPr>
          <w:rFonts w:cs="宋体"/>
          <w:szCs w:val="21"/>
        </w:rPr>
      </w:pPr>
      <w:r w:rsidRPr="00E17D9B">
        <w:rPr>
          <w:rFonts w:cs="宋体" w:hint="eastAsia"/>
          <w:szCs w:val="21"/>
        </w:rPr>
        <w:t>1</w:t>
      </w:r>
      <w:r w:rsidRPr="00E17D9B">
        <w:rPr>
          <w:rFonts w:cs="宋体" w:hint="eastAsia"/>
          <w:szCs w:val="21"/>
        </w:rPr>
        <w:t>．在合同有效期内，任何一方因不可抗力事件导致不能履行合同，则合同履行期可延长，其延长期与不可抗力影响期相同。</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2</w:t>
      </w:r>
      <w:r w:rsidRPr="00E17D9B">
        <w:rPr>
          <w:rFonts w:cs="宋体" w:hint="eastAsia"/>
          <w:szCs w:val="21"/>
        </w:rPr>
        <w:t>．不可抗力事件发生后，应立即通知对方，并寄送不可抗力发生地政府机构出具的证明。</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3</w:t>
      </w:r>
      <w:r w:rsidRPr="00E17D9B">
        <w:rPr>
          <w:rFonts w:cs="宋体" w:hint="eastAsia"/>
          <w:szCs w:val="21"/>
        </w:rPr>
        <w:t>．不可抗力事件延续</w:t>
      </w:r>
      <w:r w:rsidRPr="00E17D9B">
        <w:rPr>
          <w:rFonts w:cs="宋体" w:hint="eastAsia"/>
          <w:szCs w:val="21"/>
        </w:rPr>
        <w:t>120</w:t>
      </w:r>
      <w:r w:rsidRPr="00E17D9B">
        <w:rPr>
          <w:rFonts w:cs="宋体" w:hint="eastAsia"/>
          <w:szCs w:val="21"/>
        </w:rPr>
        <w:t>天以上，双方应通过友好协商，确定是否继续履行合同。</w:t>
      </w:r>
    </w:p>
    <w:p w:rsidR="00E60A77" w:rsidRPr="00E17D9B" w:rsidRDefault="00E60A77" w:rsidP="00E60A77">
      <w:pPr>
        <w:spacing w:line="360" w:lineRule="auto"/>
        <w:contextualSpacing/>
        <w:rPr>
          <w:rFonts w:cs="宋体"/>
          <w:b/>
          <w:szCs w:val="21"/>
        </w:rPr>
      </w:pPr>
      <w:r w:rsidRPr="00E17D9B">
        <w:rPr>
          <w:rFonts w:cs="宋体" w:hint="eastAsia"/>
          <w:b/>
          <w:szCs w:val="21"/>
        </w:rPr>
        <w:t>十三、合同生效及其它</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1</w:t>
      </w:r>
      <w:r w:rsidRPr="00E17D9B">
        <w:rPr>
          <w:rFonts w:cs="宋体" w:hint="eastAsia"/>
          <w:szCs w:val="21"/>
        </w:rPr>
        <w:t>．合同经双方法定代表人或授权代表签字（或盖章）并加盖单位公章后生效。</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2</w:t>
      </w:r>
      <w:r w:rsidRPr="00E17D9B">
        <w:rPr>
          <w:rFonts w:cs="宋体" w:hint="eastAsia"/>
          <w:szCs w:val="21"/>
        </w:rPr>
        <w:t>．合同执行中涉及合同价格和采购内容修改或补充的，须签订书面补充协议，方可作为主合同不可分割的一部分。</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3</w:t>
      </w:r>
      <w:r w:rsidRPr="00E17D9B">
        <w:rPr>
          <w:rFonts w:cs="宋体" w:hint="eastAsia"/>
          <w:szCs w:val="21"/>
        </w:rPr>
        <w:t>．本合同未尽事宜，由双方协商。</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4</w:t>
      </w:r>
      <w:r w:rsidRPr="00E17D9B">
        <w:rPr>
          <w:rFonts w:cs="宋体" w:hint="eastAsia"/>
          <w:szCs w:val="21"/>
        </w:rPr>
        <w:t>．本合同一式</w:t>
      </w:r>
      <w:r w:rsidRPr="00E17D9B">
        <w:rPr>
          <w:rFonts w:cs="宋体" w:hint="eastAsia"/>
          <w:szCs w:val="21"/>
          <w:u w:val="single"/>
        </w:rPr>
        <w:t xml:space="preserve"> </w:t>
      </w:r>
      <w:r w:rsidRPr="00E17D9B">
        <w:rPr>
          <w:rFonts w:cs="宋体"/>
          <w:szCs w:val="21"/>
          <w:u w:val="single"/>
        </w:rPr>
        <w:t xml:space="preserve"> </w:t>
      </w:r>
      <w:proofErr w:type="gramStart"/>
      <w:r w:rsidRPr="00E17D9B">
        <w:rPr>
          <w:rFonts w:cs="宋体" w:hint="eastAsia"/>
          <w:szCs w:val="21"/>
          <w:u w:val="single"/>
        </w:rPr>
        <w:t>肆</w:t>
      </w:r>
      <w:proofErr w:type="gramEnd"/>
      <w:r w:rsidRPr="00E17D9B">
        <w:rPr>
          <w:rFonts w:cs="宋体" w:hint="eastAsia"/>
          <w:szCs w:val="21"/>
          <w:u w:val="single"/>
        </w:rPr>
        <w:t xml:space="preserve"> </w:t>
      </w:r>
      <w:r w:rsidRPr="00E17D9B">
        <w:rPr>
          <w:rFonts w:cs="宋体"/>
          <w:szCs w:val="21"/>
          <w:u w:val="single"/>
        </w:rPr>
        <w:t xml:space="preserve"> </w:t>
      </w:r>
      <w:r w:rsidRPr="00E17D9B">
        <w:rPr>
          <w:rFonts w:cs="宋体" w:hint="eastAsia"/>
          <w:szCs w:val="21"/>
        </w:rPr>
        <w:t>份，甲乙双方各执</w:t>
      </w:r>
      <w:r w:rsidRPr="00E17D9B">
        <w:rPr>
          <w:rFonts w:cs="宋体" w:hint="eastAsia"/>
          <w:szCs w:val="21"/>
          <w:u w:val="single"/>
        </w:rPr>
        <w:t xml:space="preserve"> </w:t>
      </w:r>
      <w:r w:rsidRPr="00E17D9B">
        <w:rPr>
          <w:rFonts w:cs="宋体"/>
          <w:szCs w:val="21"/>
          <w:u w:val="single"/>
        </w:rPr>
        <w:t xml:space="preserve"> </w:t>
      </w:r>
      <w:proofErr w:type="gramStart"/>
      <w:r w:rsidRPr="00E17D9B">
        <w:rPr>
          <w:rFonts w:cs="宋体" w:hint="eastAsia"/>
          <w:szCs w:val="21"/>
          <w:u w:val="single"/>
        </w:rPr>
        <w:t>贰</w:t>
      </w:r>
      <w:proofErr w:type="gramEnd"/>
      <w:r w:rsidRPr="00E17D9B">
        <w:rPr>
          <w:rFonts w:cs="宋体" w:hint="eastAsia"/>
          <w:szCs w:val="21"/>
          <w:u w:val="single"/>
        </w:rPr>
        <w:t xml:space="preserve"> </w:t>
      </w:r>
      <w:r w:rsidRPr="00E17D9B">
        <w:rPr>
          <w:rFonts w:cs="宋体"/>
          <w:szCs w:val="21"/>
          <w:u w:val="single"/>
        </w:rPr>
        <w:t xml:space="preserve"> </w:t>
      </w:r>
      <w:r w:rsidRPr="00E17D9B">
        <w:rPr>
          <w:rFonts w:cs="宋体" w:hint="eastAsia"/>
          <w:szCs w:val="21"/>
        </w:rPr>
        <w:t>份，所有合同均具有同等法律效力。</w:t>
      </w:r>
    </w:p>
    <w:p w:rsidR="00E60A77" w:rsidRPr="00E17D9B" w:rsidRDefault="00E60A77" w:rsidP="00E60A77">
      <w:pPr>
        <w:spacing w:line="360" w:lineRule="auto"/>
        <w:ind w:firstLineChars="200" w:firstLine="420"/>
        <w:contextualSpacing/>
        <w:rPr>
          <w:rFonts w:cs="宋体" w:hint="eastAsia"/>
          <w:szCs w:val="21"/>
        </w:rPr>
      </w:pPr>
      <w:r w:rsidRPr="00E17D9B">
        <w:rPr>
          <w:rFonts w:cs="宋体" w:hint="eastAsia"/>
          <w:szCs w:val="21"/>
        </w:rPr>
        <w:t xml:space="preserve">5. </w:t>
      </w:r>
      <w:r w:rsidRPr="00E17D9B">
        <w:rPr>
          <w:rFonts w:cs="宋体" w:hint="eastAsia"/>
          <w:szCs w:val="21"/>
        </w:rPr>
        <w:t>本合同声明，作为附件，下述文件是合同的一部分，并与本合同一起阅读和解释</w:t>
      </w:r>
      <w:r w:rsidRPr="00E17D9B">
        <w:rPr>
          <w:rFonts w:cs="宋体" w:hint="eastAsia"/>
          <w:szCs w:val="21"/>
        </w:rPr>
        <w:t>:</w:t>
      </w:r>
    </w:p>
    <w:p w:rsidR="00E60A77" w:rsidRPr="00E17D9B" w:rsidRDefault="00E60A77" w:rsidP="00E60A77">
      <w:pPr>
        <w:spacing w:line="360" w:lineRule="auto"/>
        <w:ind w:firstLineChars="200" w:firstLine="420"/>
        <w:contextualSpacing/>
        <w:rPr>
          <w:rFonts w:cs="宋体" w:hint="eastAsia"/>
          <w:szCs w:val="21"/>
        </w:rPr>
      </w:pPr>
      <w:r w:rsidRPr="00E17D9B">
        <w:rPr>
          <w:rFonts w:cs="宋体" w:hint="eastAsia"/>
          <w:szCs w:val="21"/>
        </w:rPr>
        <w:t>a.</w:t>
      </w:r>
      <w:r w:rsidRPr="00E17D9B">
        <w:rPr>
          <w:rFonts w:cs="宋体" w:hint="eastAsia"/>
          <w:szCs w:val="21"/>
        </w:rPr>
        <w:t>招标文件；</w:t>
      </w:r>
    </w:p>
    <w:p w:rsidR="00E60A77" w:rsidRPr="00E17D9B" w:rsidRDefault="00E60A77" w:rsidP="00E60A77">
      <w:pPr>
        <w:spacing w:line="360" w:lineRule="auto"/>
        <w:ind w:firstLineChars="200" w:firstLine="420"/>
        <w:contextualSpacing/>
        <w:rPr>
          <w:rFonts w:cs="宋体" w:hint="eastAsia"/>
          <w:szCs w:val="21"/>
        </w:rPr>
      </w:pPr>
      <w:r w:rsidRPr="00E17D9B">
        <w:rPr>
          <w:rFonts w:cs="宋体" w:hint="eastAsia"/>
          <w:szCs w:val="21"/>
        </w:rPr>
        <w:t>b.</w:t>
      </w:r>
      <w:r w:rsidRPr="00E17D9B">
        <w:rPr>
          <w:rFonts w:cs="宋体" w:hint="eastAsia"/>
          <w:szCs w:val="21"/>
        </w:rPr>
        <w:t>乙方的投标文件、乙方在招投标中提供的澄清文件；</w:t>
      </w:r>
    </w:p>
    <w:p w:rsidR="00E60A77" w:rsidRPr="00E17D9B" w:rsidRDefault="00E60A77" w:rsidP="00E60A77">
      <w:pPr>
        <w:spacing w:line="360" w:lineRule="auto"/>
        <w:ind w:firstLineChars="200" w:firstLine="420"/>
        <w:contextualSpacing/>
        <w:rPr>
          <w:rFonts w:cs="宋体"/>
          <w:szCs w:val="21"/>
        </w:rPr>
      </w:pPr>
      <w:r w:rsidRPr="00E17D9B">
        <w:rPr>
          <w:rFonts w:cs="宋体" w:hint="eastAsia"/>
          <w:szCs w:val="21"/>
        </w:rPr>
        <w:t>c.</w:t>
      </w:r>
      <w:r w:rsidRPr="00E17D9B">
        <w:rPr>
          <w:rFonts w:cs="宋体" w:hint="eastAsia"/>
          <w:szCs w:val="21"/>
        </w:rPr>
        <w:t>中标通知书；</w:t>
      </w:r>
    </w:p>
    <w:p w:rsidR="00E60A77" w:rsidRPr="00E17D9B" w:rsidRDefault="00E60A77" w:rsidP="00E60A77">
      <w:pPr>
        <w:pStyle w:val="2"/>
        <w:ind w:leftChars="0"/>
        <w:rPr>
          <w:rFonts w:hint="eastAsia"/>
        </w:rPr>
      </w:pPr>
      <w:r w:rsidRPr="00E17D9B">
        <w:rPr>
          <w:rFonts w:hint="eastAsia"/>
        </w:rPr>
        <w:t>d</w:t>
      </w:r>
      <w:r w:rsidRPr="00E17D9B">
        <w:t>.</w:t>
      </w:r>
      <w:r w:rsidRPr="00E17D9B">
        <w:rPr>
          <w:rFonts w:hint="eastAsia"/>
        </w:rPr>
        <w:t>合同附件</w:t>
      </w:r>
    </w:p>
    <w:p w:rsidR="00E60A77" w:rsidRPr="00E17D9B" w:rsidRDefault="00E60A77" w:rsidP="00E60A77">
      <w:pPr>
        <w:spacing w:line="360" w:lineRule="auto"/>
        <w:ind w:firstLineChars="200" w:firstLine="420"/>
        <w:contextualSpacing/>
        <w:rPr>
          <w:rFonts w:cs="宋体" w:hint="eastAsia"/>
          <w:szCs w:val="21"/>
        </w:rPr>
      </w:pPr>
      <w:r w:rsidRPr="00E17D9B">
        <w:rPr>
          <w:rFonts w:cs="宋体" w:hint="eastAsia"/>
          <w:szCs w:val="21"/>
        </w:rPr>
        <w:t>上述文件与合同若有不一致之处，文件的优先次序应为第一合同、第二附件。</w:t>
      </w:r>
    </w:p>
    <w:p w:rsidR="00E60A77" w:rsidRPr="00E17D9B" w:rsidRDefault="00E60A77" w:rsidP="00E60A77">
      <w:pPr>
        <w:spacing w:line="360" w:lineRule="auto"/>
        <w:contextualSpacing/>
        <w:rPr>
          <w:rFonts w:cs="宋体" w:hint="eastAsia"/>
          <w:szCs w:val="21"/>
        </w:rPr>
      </w:pPr>
    </w:p>
    <w:p w:rsidR="00E60A77" w:rsidRPr="00E17D9B" w:rsidRDefault="00E60A77" w:rsidP="00E60A77">
      <w:pPr>
        <w:spacing w:line="360" w:lineRule="auto"/>
        <w:contextualSpacing/>
        <w:rPr>
          <w:rFonts w:cs="宋体"/>
          <w:szCs w:val="21"/>
        </w:rPr>
      </w:pPr>
      <w:r w:rsidRPr="00E17D9B">
        <w:rPr>
          <w:rFonts w:cs="宋体" w:hint="eastAsia"/>
          <w:szCs w:val="21"/>
        </w:rPr>
        <w:t>甲方（盖章）：宁波财经学院</w:t>
      </w:r>
      <w:r w:rsidRPr="00E17D9B">
        <w:rPr>
          <w:rFonts w:cs="宋体" w:hint="eastAsia"/>
          <w:szCs w:val="21"/>
        </w:rPr>
        <w:t xml:space="preserve">                        </w:t>
      </w:r>
      <w:r w:rsidRPr="00E17D9B">
        <w:rPr>
          <w:rFonts w:cs="宋体" w:hint="eastAsia"/>
          <w:szCs w:val="21"/>
        </w:rPr>
        <w:t>乙方（盖章）：</w:t>
      </w:r>
      <w:r w:rsidRPr="00E17D9B">
        <w:rPr>
          <w:rFonts w:cs="宋体"/>
          <w:szCs w:val="21"/>
        </w:rPr>
        <w:t xml:space="preserve"> </w:t>
      </w:r>
    </w:p>
    <w:p w:rsidR="00E60A77" w:rsidRPr="00E17D9B" w:rsidRDefault="00E60A77" w:rsidP="00E60A77">
      <w:pPr>
        <w:spacing w:line="360" w:lineRule="auto"/>
        <w:contextualSpacing/>
        <w:rPr>
          <w:rFonts w:cs="宋体" w:hint="eastAsia"/>
          <w:szCs w:val="21"/>
        </w:rPr>
      </w:pPr>
    </w:p>
    <w:p w:rsidR="00E60A77" w:rsidRPr="00E17D9B" w:rsidRDefault="00E60A77" w:rsidP="00E60A77">
      <w:pPr>
        <w:spacing w:line="360" w:lineRule="auto"/>
        <w:contextualSpacing/>
        <w:rPr>
          <w:rFonts w:cs="宋体" w:hint="eastAsia"/>
          <w:szCs w:val="21"/>
        </w:rPr>
      </w:pPr>
      <w:r w:rsidRPr="00E17D9B">
        <w:rPr>
          <w:rFonts w:cs="宋体" w:hint="eastAsia"/>
          <w:szCs w:val="21"/>
        </w:rPr>
        <w:t>法定代表人或授权代表（签字）：</w:t>
      </w:r>
      <w:r w:rsidRPr="00E17D9B">
        <w:rPr>
          <w:rFonts w:cs="宋体" w:hint="eastAsia"/>
          <w:szCs w:val="21"/>
        </w:rPr>
        <w:t xml:space="preserve">                   </w:t>
      </w:r>
      <w:r w:rsidRPr="00E17D9B">
        <w:rPr>
          <w:rFonts w:cs="宋体" w:hint="eastAsia"/>
          <w:szCs w:val="21"/>
        </w:rPr>
        <w:t>法定代表人或授权代表</w:t>
      </w:r>
      <w:r w:rsidRPr="00E17D9B">
        <w:rPr>
          <w:rFonts w:cs="宋体" w:hint="eastAsia"/>
          <w:szCs w:val="21"/>
        </w:rPr>
        <w:t>(</w:t>
      </w:r>
      <w:r w:rsidRPr="00E17D9B">
        <w:rPr>
          <w:rFonts w:cs="宋体" w:hint="eastAsia"/>
          <w:szCs w:val="21"/>
        </w:rPr>
        <w:t>签字</w:t>
      </w:r>
      <w:r w:rsidRPr="00E17D9B">
        <w:rPr>
          <w:rFonts w:cs="宋体" w:hint="eastAsia"/>
          <w:szCs w:val="21"/>
        </w:rPr>
        <w:t>)</w:t>
      </w:r>
      <w:r w:rsidRPr="00E17D9B">
        <w:rPr>
          <w:rFonts w:cs="宋体" w:hint="eastAsia"/>
          <w:szCs w:val="21"/>
        </w:rPr>
        <w:t>：</w:t>
      </w:r>
    </w:p>
    <w:p w:rsidR="00E60A77" w:rsidRPr="00E17D9B" w:rsidRDefault="00E60A77" w:rsidP="00E60A77">
      <w:pPr>
        <w:adjustRightInd w:val="0"/>
        <w:snapToGrid w:val="0"/>
        <w:spacing w:beforeLines="50" w:before="142" w:afterLines="50" w:after="142"/>
        <w:jc w:val="left"/>
        <w:rPr>
          <w:rFonts w:ascii="宋体" w:hAnsi="宋体"/>
          <w:sz w:val="28"/>
          <w:szCs w:val="28"/>
        </w:rPr>
      </w:pPr>
      <w:r w:rsidRPr="00E17D9B">
        <w:br w:type="page"/>
      </w:r>
      <w:bookmarkStart w:id="42" w:name="_Hlk226016556"/>
      <w:r w:rsidRPr="00E17D9B">
        <w:rPr>
          <w:rFonts w:ascii="宋体" w:hAnsi="宋体" w:hint="eastAsia"/>
          <w:sz w:val="28"/>
          <w:szCs w:val="28"/>
        </w:rPr>
        <w:lastRenderedPageBreak/>
        <w:t>附件：</w:t>
      </w:r>
    </w:p>
    <w:p w:rsidR="00E60A77" w:rsidRPr="00E17D9B" w:rsidRDefault="00E60A77" w:rsidP="00E60A77">
      <w:pPr>
        <w:widowControl/>
        <w:jc w:val="center"/>
        <w:rPr>
          <w:rFonts w:ascii="宋体" w:hAnsi="宋体"/>
          <w:sz w:val="32"/>
          <w:szCs w:val="32"/>
        </w:rPr>
      </w:pPr>
      <w:r w:rsidRPr="00E17D9B">
        <w:rPr>
          <w:rFonts w:ascii="宋体" w:hAnsi="宋体" w:hint="eastAsia"/>
          <w:sz w:val="32"/>
          <w:szCs w:val="32"/>
        </w:rPr>
        <w:t>宁波财经学院数据安全承诺书</w:t>
      </w:r>
    </w:p>
    <w:p w:rsidR="00E60A77" w:rsidRPr="00E17D9B" w:rsidRDefault="00E60A77" w:rsidP="00E60A77">
      <w:pPr>
        <w:spacing w:line="380" w:lineRule="exact"/>
        <w:ind w:firstLineChars="200" w:firstLine="420"/>
        <w:rPr>
          <w:rFonts w:ascii="宋体" w:hAnsi="宋体"/>
          <w:szCs w:val="21"/>
        </w:rPr>
      </w:pPr>
      <w:r w:rsidRPr="00E17D9B">
        <w:rPr>
          <w:rFonts w:ascii="宋体" w:hAnsi="宋体"/>
          <w:szCs w:val="21"/>
        </w:rPr>
        <w:t>根据业务工作需要</w:t>
      </w:r>
      <w:r w:rsidRPr="00E17D9B">
        <w:rPr>
          <w:rFonts w:ascii="宋体" w:hAnsi="宋体" w:hint="eastAsia"/>
          <w:szCs w:val="21"/>
        </w:rPr>
        <w:t xml:space="preserve">， </w:t>
      </w:r>
      <w:r w:rsidRPr="00E17D9B">
        <w:rPr>
          <w:rFonts w:ascii="宋体" w:hAnsi="宋体"/>
          <w:szCs w:val="21"/>
        </w:rPr>
        <w:t xml:space="preserve">         </w:t>
      </w:r>
      <w:r w:rsidRPr="00E17D9B">
        <w:rPr>
          <w:rFonts w:ascii="宋体" w:hAnsi="宋体" w:hint="eastAsia"/>
          <w:szCs w:val="21"/>
        </w:rPr>
        <w:t>公司</w:t>
      </w:r>
      <w:r w:rsidRPr="00E17D9B">
        <w:rPr>
          <w:rFonts w:ascii="宋体" w:hAnsi="宋体"/>
          <w:szCs w:val="21"/>
        </w:rPr>
        <w:t>承担</w:t>
      </w:r>
      <w:r w:rsidRPr="00E17D9B">
        <w:rPr>
          <w:rFonts w:ascii="宋体" w:hAnsi="宋体" w:hint="eastAsia"/>
          <w:szCs w:val="21"/>
        </w:rPr>
        <w:t>网络舆情监测数据服务项目</w:t>
      </w:r>
      <w:r w:rsidRPr="00E17D9B">
        <w:rPr>
          <w:rFonts w:ascii="宋体" w:hAnsi="宋体"/>
          <w:szCs w:val="21"/>
        </w:rPr>
        <w:t>工作，</w:t>
      </w:r>
      <w:proofErr w:type="gramStart"/>
      <w:r w:rsidRPr="00E17D9B">
        <w:rPr>
          <w:rFonts w:ascii="宋体" w:hAnsi="宋体"/>
          <w:szCs w:val="21"/>
        </w:rPr>
        <w:t>现承诺</w:t>
      </w:r>
      <w:proofErr w:type="gramEnd"/>
      <w:r w:rsidRPr="00E17D9B">
        <w:rPr>
          <w:rFonts w:ascii="宋体" w:hAnsi="宋体"/>
          <w:szCs w:val="21"/>
        </w:rPr>
        <w:t>以下事项：</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一、</w:t>
      </w:r>
      <w:r w:rsidRPr="00E17D9B">
        <w:rPr>
          <w:rFonts w:ascii="宋体" w:hAnsi="宋体"/>
          <w:szCs w:val="21"/>
        </w:rPr>
        <w:t>我公司</w:t>
      </w:r>
      <w:proofErr w:type="gramStart"/>
      <w:r w:rsidRPr="00E17D9B">
        <w:rPr>
          <w:rFonts w:ascii="宋体" w:hAnsi="宋体"/>
          <w:szCs w:val="21"/>
        </w:rPr>
        <w:t>保证因</w:t>
      </w:r>
      <w:proofErr w:type="gramEnd"/>
      <w:r w:rsidRPr="00E17D9B">
        <w:rPr>
          <w:rFonts w:ascii="宋体" w:hAnsi="宋体"/>
          <w:szCs w:val="21"/>
        </w:rPr>
        <w:t>项目建设获取到的相关数据只限于系统内部使用，对相关</w:t>
      </w:r>
      <w:r w:rsidRPr="00E17D9B">
        <w:rPr>
          <w:rFonts w:ascii="宋体" w:hAnsi="宋体" w:hint="eastAsia"/>
          <w:szCs w:val="21"/>
        </w:rPr>
        <w:t>IP</w:t>
      </w:r>
      <w:r w:rsidRPr="00E17D9B">
        <w:rPr>
          <w:rFonts w:ascii="宋体" w:hAnsi="宋体"/>
          <w:szCs w:val="21"/>
        </w:rPr>
        <w:t>地址，用户名和密码、</w:t>
      </w:r>
      <w:r w:rsidRPr="00E17D9B">
        <w:rPr>
          <w:rFonts w:ascii="宋体" w:hAnsi="宋体" w:hint="eastAsia"/>
          <w:szCs w:val="21"/>
        </w:rPr>
        <w:t>VPN</w:t>
      </w:r>
      <w:r w:rsidRPr="00E17D9B">
        <w:rPr>
          <w:rFonts w:ascii="宋体" w:hAnsi="宋体"/>
          <w:szCs w:val="21"/>
        </w:rPr>
        <w:t>账号等承担保密责任，绝不外泄。</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二、</w:t>
      </w:r>
      <w:r w:rsidRPr="00E17D9B">
        <w:rPr>
          <w:rFonts w:ascii="宋体" w:hAnsi="宋体"/>
          <w:szCs w:val="21"/>
        </w:rPr>
        <w:t>项目上线后，对线上数据的修改和操作</w:t>
      </w:r>
      <w:r w:rsidRPr="00E17D9B">
        <w:rPr>
          <w:rFonts w:ascii="宋体" w:hAnsi="宋体" w:hint="eastAsia"/>
          <w:szCs w:val="21"/>
        </w:rPr>
        <w:t>应</w:t>
      </w:r>
      <w:r w:rsidRPr="00E17D9B">
        <w:rPr>
          <w:rFonts w:ascii="宋体" w:hAnsi="宋体"/>
          <w:szCs w:val="21"/>
        </w:rPr>
        <w:t>提前通知校方相关责任人，并做好数据恢复预案。因擅自修改数据导致的相关问题和损失，我公司将承担相应责任。</w:t>
      </w:r>
    </w:p>
    <w:p w:rsidR="00E60A77" w:rsidRPr="00E17D9B" w:rsidRDefault="00E60A77" w:rsidP="00E60A77">
      <w:pPr>
        <w:spacing w:line="380" w:lineRule="exact"/>
        <w:ind w:firstLineChars="200" w:firstLine="420"/>
        <w:rPr>
          <w:rFonts w:ascii="宋体" w:hAnsi="宋体" w:hint="eastAsia"/>
          <w:szCs w:val="21"/>
        </w:rPr>
      </w:pPr>
      <w:r w:rsidRPr="00E17D9B">
        <w:rPr>
          <w:rFonts w:ascii="宋体" w:hAnsi="宋体" w:hint="eastAsia"/>
          <w:szCs w:val="21"/>
        </w:rPr>
        <w:t>三、</w:t>
      </w:r>
      <w:r w:rsidRPr="00E17D9B">
        <w:rPr>
          <w:rFonts w:ascii="宋体" w:hAnsi="宋体"/>
          <w:szCs w:val="21"/>
        </w:rPr>
        <w:t>项目阶段性完成后，一周内应向</w:t>
      </w:r>
      <w:r w:rsidRPr="00E17D9B">
        <w:rPr>
          <w:rFonts w:ascii="宋体" w:hAnsi="宋体" w:hint="eastAsia"/>
          <w:szCs w:val="21"/>
        </w:rPr>
        <w:t>学校相关部门</w:t>
      </w:r>
      <w:r w:rsidRPr="00E17D9B">
        <w:rPr>
          <w:rFonts w:ascii="宋体" w:hAnsi="宋体"/>
          <w:szCs w:val="21"/>
        </w:rPr>
        <w:t>报告，注销项目建设时所使用的</w:t>
      </w:r>
      <w:r w:rsidRPr="00E17D9B">
        <w:rPr>
          <w:rFonts w:ascii="宋体" w:hAnsi="宋体" w:hint="eastAsia"/>
          <w:szCs w:val="21"/>
        </w:rPr>
        <w:t>VPN</w:t>
      </w:r>
      <w:r w:rsidRPr="00E17D9B">
        <w:rPr>
          <w:rFonts w:ascii="宋体" w:hAnsi="宋体"/>
          <w:szCs w:val="21"/>
        </w:rPr>
        <w:t>及各类测试账号。</w:t>
      </w:r>
    </w:p>
    <w:p w:rsidR="00E60A77" w:rsidRPr="00E17D9B" w:rsidRDefault="00E60A77" w:rsidP="00E60A77">
      <w:pPr>
        <w:widowControl/>
        <w:jc w:val="center"/>
        <w:rPr>
          <w:rFonts w:ascii="宋体" w:hAnsi="宋体" w:cs="仿宋_GB2312"/>
          <w:kern w:val="0"/>
          <w:sz w:val="32"/>
          <w:szCs w:val="32"/>
          <w:shd w:val="clear" w:color="auto" w:fill="FFFFFF"/>
        </w:rPr>
      </w:pPr>
      <w:r w:rsidRPr="00E17D9B">
        <w:rPr>
          <w:rFonts w:ascii="宋体" w:hAnsi="宋体" w:hint="eastAsia"/>
          <w:sz w:val="32"/>
          <w:szCs w:val="32"/>
        </w:rPr>
        <w:t>宁波财经学院数据使用责任协议</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甲乙双方为进行网络舆情监测数据服务项目之合作事宜，并为保护在此过程中涉及甲方所有的相关技术、关键数据及相关权益，甲乙双方经友好协商特订立本保密协议书（下称“协议”），以资共同遵守：</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一、</w:t>
      </w:r>
      <w:r w:rsidRPr="00E17D9B">
        <w:rPr>
          <w:rFonts w:ascii="宋体" w:hAnsi="宋体" w:hint="eastAsia"/>
          <w:b/>
          <w:szCs w:val="21"/>
        </w:rPr>
        <w:t>关键数据使用目的与范围</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甲乙双方为了网络舆情监测数据服务项目目的（以下简称“目的”），要求甲方向</w:t>
      </w:r>
      <w:proofErr w:type="gramStart"/>
      <w:r w:rsidRPr="00E17D9B">
        <w:rPr>
          <w:rFonts w:ascii="宋体" w:hAnsi="宋体" w:hint="eastAsia"/>
          <w:szCs w:val="21"/>
        </w:rPr>
        <w:t>乙方透露</w:t>
      </w:r>
      <w:proofErr w:type="gramEnd"/>
      <w:r w:rsidRPr="00E17D9B">
        <w:rPr>
          <w:rFonts w:ascii="宋体" w:hAnsi="宋体" w:hint="eastAsia"/>
          <w:szCs w:val="21"/>
        </w:rPr>
        <w:t>某些专有、秘密或关键数据。在上述目的下及过程中，乙方从甲方获悉的相关技术、关键数据，乙方均应尽量保密此类数据。对关键数据的使用范围仅限于甲乙双方之间为实现上述目的之用，除此之外，乙方未经甲方书面许可不得用于其它任何用途。</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二、</w:t>
      </w:r>
      <w:r w:rsidRPr="00E17D9B">
        <w:rPr>
          <w:rFonts w:ascii="宋体" w:hAnsi="宋体" w:hint="eastAsia"/>
          <w:b/>
          <w:szCs w:val="21"/>
        </w:rPr>
        <w:t>关键数据之定义</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 xml:space="preserve">2.1.关键数据：在本协议中“关键数据”指甲方所拥有的任何专有、秘密或非公开性数据，而在签订本协议之前或之后由甲方披露予乙方，或乙方当事人因磋商或合作而知悉、持有对方之技术、业务或其它方面之资讯、资料或数据。　</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2.2.关键数据包括但不限于甲方所拥有的“宁波财经学院数据中心和各信息系统内的所有数据、宁波财经学院各个系统的管理员账号及密码、校外远程登录使用的VPN账号及密码、相关技术、相关资料”等。关键数据呈现之形式及载体包括但不限于书面或口头、文件、磁盘、磁盘片、光盘片、电子邮件、电磁纪录、报告、文字往来、录音带、录像带、笔记、图纸、模型、规格说明、汇编文件、计算机程序及其它媒体。</w:t>
      </w:r>
    </w:p>
    <w:p w:rsidR="00E60A77" w:rsidRPr="00E17D9B" w:rsidRDefault="00E60A77" w:rsidP="00E60A77">
      <w:pPr>
        <w:spacing w:line="380" w:lineRule="exact"/>
        <w:ind w:firstLineChars="200" w:firstLine="422"/>
        <w:rPr>
          <w:rFonts w:ascii="宋体" w:hAnsi="宋体"/>
          <w:szCs w:val="21"/>
        </w:rPr>
      </w:pPr>
      <w:r w:rsidRPr="00E17D9B">
        <w:rPr>
          <w:rFonts w:ascii="宋体" w:hAnsi="宋体" w:hint="eastAsia"/>
          <w:b/>
          <w:szCs w:val="21"/>
        </w:rPr>
        <w:t>三、义务及限制</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3.1.甲乙双方了解并承诺，甲方提供、披露之关键数据或乙方因进行共同合作所知悉、持有的对方关键数据，均仅供为达成双方本协议第一条规定之共同目的而使用。除经甲方事前书面同意外，乙方不得以任何其它目的或用途为由，直接或间接编排、修改、利用、应用、开发、或以其它任何方式使用关键数据。</w:t>
      </w:r>
      <w:proofErr w:type="gramStart"/>
      <w:r w:rsidRPr="00E17D9B">
        <w:rPr>
          <w:rFonts w:ascii="宋体" w:hAnsi="宋体" w:hint="eastAsia"/>
          <w:szCs w:val="21"/>
        </w:rPr>
        <w:t>不论因</w:t>
      </w:r>
      <w:proofErr w:type="gramEnd"/>
      <w:r w:rsidRPr="00E17D9B">
        <w:rPr>
          <w:rFonts w:ascii="宋体" w:hAnsi="宋体" w:hint="eastAsia"/>
          <w:szCs w:val="21"/>
        </w:rPr>
        <w:t>何种原因，乙方不应反向工程、解码或分解甲方的原型、软件等。</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3.2.乙方只限于把关键数据提供给在共同目的下有必要知道此资料的乙方的职员、雇员及专业顾问，而不应将</w:t>
      </w:r>
      <w:proofErr w:type="gramStart"/>
      <w:r w:rsidRPr="00E17D9B">
        <w:rPr>
          <w:rFonts w:ascii="宋体" w:hAnsi="宋体" w:hint="eastAsia"/>
          <w:szCs w:val="21"/>
        </w:rPr>
        <w:t>此关键</w:t>
      </w:r>
      <w:proofErr w:type="gramEnd"/>
      <w:r w:rsidRPr="00E17D9B">
        <w:rPr>
          <w:rFonts w:ascii="宋体" w:hAnsi="宋体" w:hint="eastAsia"/>
          <w:szCs w:val="21"/>
        </w:rPr>
        <w:t>数据向其他人士或组织透露；乙方应确保上述职员、雇员、及顾问等亦</w:t>
      </w:r>
      <w:r w:rsidRPr="00E17D9B">
        <w:rPr>
          <w:rFonts w:ascii="宋体" w:hAnsi="宋体" w:hint="eastAsia"/>
          <w:szCs w:val="21"/>
        </w:rPr>
        <w:lastRenderedPageBreak/>
        <w:t>遵守本协议所规定之保密义务，若前述人员有违反本协议规定之情况，即视为乙方之违约行为，违约方应赔偿未违约方因此所受之损害及所失之利益。</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3.3.如有违反或可能违反本协议的情形发生，乙方应立即通知甲方。</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3.4.除本协议书另有规定外，甲乙双方就彼此间的合作关系或关键数据进行的任何协商、讨论或谈判、任何拟定之安排或协议，任何正在协商、谈判中的经营或运作计划，或与前述协商、讨论、谈判、安排或协议相关的任何其它资料，均应视为关键数据，并依本协议规定保守其关键性。未经对方书面同意，甲乙双方均不得以任何直接或间接方式提供或透露前述关键数据予媒体、公众或任何</w:t>
      </w:r>
      <w:proofErr w:type="gramStart"/>
      <w:r w:rsidRPr="00E17D9B">
        <w:rPr>
          <w:rFonts w:ascii="宋体" w:hAnsi="宋体" w:hint="eastAsia"/>
          <w:szCs w:val="21"/>
        </w:rPr>
        <w:t>其它第三</w:t>
      </w:r>
      <w:proofErr w:type="gramEnd"/>
      <w:r w:rsidRPr="00E17D9B">
        <w:rPr>
          <w:rFonts w:ascii="宋体" w:hAnsi="宋体" w:hint="eastAsia"/>
          <w:szCs w:val="21"/>
        </w:rPr>
        <w:t>人。</w:t>
      </w:r>
    </w:p>
    <w:p w:rsidR="00E60A77" w:rsidRPr="00E17D9B" w:rsidRDefault="00E60A77" w:rsidP="00E60A77">
      <w:pPr>
        <w:spacing w:line="380" w:lineRule="exact"/>
        <w:ind w:firstLineChars="200" w:firstLine="422"/>
        <w:rPr>
          <w:rFonts w:ascii="宋体" w:hAnsi="宋体"/>
          <w:szCs w:val="21"/>
        </w:rPr>
      </w:pPr>
      <w:r w:rsidRPr="00E17D9B">
        <w:rPr>
          <w:rFonts w:ascii="宋体" w:hAnsi="宋体" w:hint="eastAsia"/>
          <w:b/>
          <w:szCs w:val="21"/>
        </w:rPr>
        <w:t xml:space="preserve">四、关键数据的所有权及归还　</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4.1.乙方承认甲方的关键数据始终为甲方的资产，而</w:t>
      </w:r>
      <w:proofErr w:type="gramStart"/>
      <w:r w:rsidRPr="00E17D9B">
        <w:rPr>
          <w:rFonts w:ascii="宋体" w:hAnsi="宋体" w:hint="eastAsia"/>
          <w:szCs w:val="21"/>
        </w:rPr>
        <w:t>此关键</w:t>
      </w:r>
      <w:proofErr w:type="gramEnd"/>
      <w:r w:rsidRPr="00E17D9B">
        <w:rPr>
          <w:rFonts w:ascii="宋体" w:hAnsi="宋体" w:hint="eastAsia"/>
          <w:szCs w:val="21"/>
        </w:rPr>
        <w:t>数据的透露并不得视为甲方已将关键数据的权利授予乙方。</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4.2.甲方可于任何时间，以书面要求，取回本协议条款规定所透露的书面关键数据及其所有副本，并要求对方以书面保证，在资料归还时，并没有直接或间接以及故意持有及控制关键数据或及副本。乙方应于接到该要求后的七天之内，立即归还资料。</w:t>
      </w:r>
    </w:p>
    <w:p w:rsidR="00E60A77" w:rsidRPr="00E17D9B" w:rsidRDefault="00E60A77" w:rsidP="00E60A77">
      <w:pPr>
        <w:spacing w:line="380" w:lineRule="exact"/>
        <w:ind w:firstLineChars="200" w:firstLine="422"/>
        <w:rPr>
          <w:rFonts w:ascii="宋体" w:hAnsi="宋体"/>
          <w:szCs w:val="21"/>
        </w:rPr>
      </w:pPr>
      <w:r w:rsidRPr="00E17D9B">
        <w:rPr>
          <w:rFonts w:ascii="宋体" w:hAnsi="宋体" w:hint="eastAsia"/>
          <w:b/>
          <w:szCs w:val="21"/>
        </w:rPr>
        <w:t>五、声明</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5.1.甲方保证所提供的关键数据并不违反与业务达成的任何协议或侵害业务的权利，否则甲方应赔偿乙方因业务基于以上理由要求索赔所承担的任何损失。</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5.2.除非以书面形式特别约定，甲方对于按照本协议所披露的信息的价值及精确性、适销性等不做任何保证，但甲方应保证其所披露信息的真实性。</w:t>
      </w:r>
    </w:p>
    <w:p w:rsidR="00E60A77" w:rsidRPr="00E17D9B" w:rsidRDefault="00E60A77" w:rsidP="00E60A77">
      <w:pPr>
        <w:spacing w:line="380" w:lineRule="exact"/>
        <w:ind w:firstLineChars="200" w:firstLine="422"/>
        <w:rPr>
          <w:rFonts w:ascii="宋体" w:hAnsi="宋体"/>
          <w:szCs w:val="21"/>
        </w:rPr>
      </w:pPr>
      <w:r w:rsidRPr="00E17D9B">
        <w:rPr>
          <w:rFonts w:ascii="宋体" w:hAnsi="宋体" w:hint="eastAsia"/>
          <w:b/>
          <w:szCs w:val="21"/>
        </w:rPr>
        <w:t>六、不得转让</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 xml:space="preserve">未经甲方事先书面同意，乙方不得将本协议的部分或全部或者本协议项下的任何权利或义务让与或转让给任何业务。乙方任何未经授权的转让或声明的让与应无效并使甲方有权立即单方终止本协议。　</w:t>
      </w:r>
    </w:p>
    <w:p w:rsidR="00E60A77" w:rsidRPr="00E17D9B" w:rsidRDefault="00E60A77" w:rsidP="00E60A77">
      <w:pPr>
        <w:spacing w:line="380" w:lineRule="exact"/>
        <w:ind w:firstLineChars="200" w:firstLine="422"/>
        <w:rPr>
          <w:rFonts w:ascii="宋体" w:hAnsi="宋体"/>
          <w:szCs w:val="21"/>
        </w:rPr>
      </w:pPr>
      <w:r w:rsidRPr="00E17D9B">
        <w:rPr>
          <w:rFonts w:ascii="宋体" w:hAnsi="宋体" w:hint="eastAsia"/>
          <w:b/>
          <w:szCs w:val="21"/>
        </w:rPr>
        <w:t>七、协议复本</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本协议可以用一式数份分别签署，所有签署本均为一份协议书。</w:t>
      </w:r>
    </w:p>
    <w:p w:rsidR="00E60A77" w:rsidRPr="00E17D9B" w:rsidRDefault="00E60A77" w:rsidP="00E60A77">
      <w:pPr>
        <w:spacing w:line="380" w:lineRule="exact"/>
        <w:ind w:firstLineChars="200" w:firstLine="422"/>
        <w:rPr>
          <w:rFonts w:ascii="宋体" w:hAnsi="宋体"/>
          <w:szCs w:val="21"/>
        </w:rPr>
      </w:pPr>
      <w:r w:rsidRPr="00E17D9B">
        <w:rPr>
          <w:rFonts w:ascii="宋体" w:hAnsi="宋体" w:hint="eastAsia"/>
          <w:b/>
          <w:szCs w:val="21"/>
        </w:rPr>
        <w:t>八、管辖法律及争议解决</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本协议及双方在本协议议题方面的关系，应适用中华人民共和国法律，并按中国法律解释之；</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如双方在履行本合同过程中发生纠纷，由甲乙双方协商解决，协商不成的，双方同意将争议或纠纷提交本协议签订地有管辖权的人民法院诉讼解决。</w:t>
      </w:r>
    </w:p>
    <w:p w:rsidR="00E60A77" w:rsidRPr="00E17D9B" w:rsidRDefault="00E60A77" w:rsidP="00E60A77">
      <w:pPr>
        <w:spacing w:line="380" w:lineRule="exact"/>
        <w:ind w:firstLineChars="200" w:firstLine="422"/>
        <w:rPr>
          <w:rFonts w:ascii="宋体" w:hAnsi="宋体"/>
          <w:szCs w:val="21"/>
        </w:rPr>
      </w:pPr>
      <w:r w:rsidRPr="00E17D9B">
        <w:rPr>
          <w:rFonts w:ascii="宋体" w:hAnsi="宋体" w:hint="eastAsia"/>
          <w:b/>
          <w:szCs w:val="21"/>
        </w:rPr>
        <w:t>九、有效期间</w:t>
      </w:r>
    </w:p>
    <w:p w:rsidR="00E60A77" w:rsidRPr="00E17D9B" w:rsidRDefault="00E60A77" w:rsidP="00E60A77">
      <w:pPr>
        <w:spacing w:line="380" w:lineRule="exact"/>
        <w:ind w:firstLineChars="200" w:firstLine="420"/>
        <w:rPr>
          <w:rFonts w:ascii="宋体" w:hAnsi="宋体"/>
          <w:szCs w:val="21"/>
        </w:rPr>
      </w:pPr>
      <w:r w:rsidRPr="00E17D9B">
        <w:rPr>
          <w:rFonts w:ascii="宋体" w:hAnsi="宋体" w:hint="eastAsia"/>
          <w:szCs w:val="21"/>
        </w:rPr>
        <w:t>本协议共二页纸。</w:t>
      </w:r>
    </w:p>
    <w:p w:rsidR="00E60A77" w:rsidRPr="00E17D9B" w:rsidRDefault="00E60A77" w:rsidP="00E60A77">
      <w:pPr>
        <w:spacing w:line="380" w:lineRule="exact"/>
        <w:ind w:firstLineChars="200" w:firstLine="420"/>
        <w:rPr>
          <w:rFonts w:ascii="宋体" w:hAnsi="宋体" w:hint="eastAsia"/>
          <w:szCs w:val="21"/>
        </w:rPr>
      </w:pPr>
      <w:r w:rsidRPr="00E17D9B">
        <w:rPr>
          <w:rFonts w:ascii="宋体" w:hAnsi="宋体" w:hint="eastAsia"/>
          <w:szCs w:val="21"/>
        </w:rPr>
        <w:t>本协议书自双方代表人签字并加盖公章之日起生效，本协议永久有效。本协议的终止并不终止协议下的保密义务。</w:t>
      </w:r>
      <w:bookmarkEnd w:id="42"/>
    </w:p>
    <w:p w:rsidR="00E60A77" w:rsidRPr="002966D8" w:rsidRDefault="00E60A77" w:rsidP="00E60A77">
      <w:pPr>
        <w:rPr>
          <w:rFonts w:hint="eastAsia"/>
          <w:sz w:val="24"/>
          <w:szCs w:val="24"/>
        </w:rPr>
      </w:pPr>
    </w:p>
    <w:p w:rsidR="00253A43" w:rsidRPr="00E60A77" w:rsidRDefault="00253A43" w:rsidP="00E60A77">
      <w:pPr>
        <w:spacing w:line="360" w:lineRule="auto"/>
        <w:contextualSpacing/>
        <w:jc w:val="center"/>
      </w:pPr>
    </w:p>
    <w:sectPr w:rsidR="00253A43" w:rsidRPr="00E60A77">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F7A" w:rsidRDefault="006B4F7A">
      <w:r>
        <w:separator/>
      </w:r>
    </w:p>
  </w:endnote>
  <w:endnote w:type="continuationSeparator" w:id="0">
    <w:p w:rsidR="006B4F7A" w:rsidRDefault="006B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Dutch801 XBd BT">
    <w:altName w:val="Noto Serif CJK SC"/>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汉仪中黑KW"/>
    <w:charset w:val="00"/>
    <w:family w:val="modern"/>
    <w:pitch w:val="default"/>
    <w:sig w:usb0="00000001" w:usb1="080E0000" w:usb2="00000010" w:usb3="00000000" w:csb0="00040000" w:csb1="00000000"/>
  </w:font>
  <w:font w:name="中圆体">
    <w:altName w:val="Noto Serif CJK SC"/>
    <w:charset w:val="00"/>
    <w:family w:val="modern"/>
    <w:pitch w:val="default"/>
    <w:sig w:usb0="00000001" w:usb1="080E0000" w:usb2="00000010" w:usb3="00000000" w:csb0="00040000" w:csb1="00000000"/>
  </w:font>
  <w:font w:name="仿宋_GB2312">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default"/>
    <w:sig w:usb0="00000000" w:usb1="00000000" w:usb2="00000000" w:usb3="00000000" w:csb0="00000001" w:csb1="00000000"/>
  </w:font>
  <w:font w:name="平成明朝">
    <w:altName w:val="C059"/>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6B4F7A">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F7A" w:rsidRDefault="006B4F7A">
      <w:r>
        <w:separator/>
      </w:r>
    </w:p>
  </w:footnote>
  <w:footnote w:type="continuationSeparator" w:id="0">
    <w:p w:rsidR="006B4F7A" w:rsidRDefault="006B4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30E09B3"/>
    <w:multiLevelType w:val="multilevel"/>
    <w:tmpl w:val="230E09B3"/>
    <w:lvl w:ilvl="0">
      <w:start w:val="1"/>
      <w:numFmt w:val="decimalEnclosedCircle"/>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15:restartNumberingAfterBreak="0">
    <w:nsid w:val="2D485F87"/>
    <w:multiLevelType w:val="multilevel"/>
    <w:tmpl w:val="2D485F8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8" w15:restartNumberingAfterBreak="0">
    <w:nsid w:val="3F302F5A"/>
    <w:multiLevelType w:val="singleLevel"/>
    <w:tmpl w:val="3F302F5A"/>
    <w:lvl w:ilvl="0">
      <w:start w:val="3"/>
      <w:numFmt w:val="decimal"/>
      <w:lvlText w:val="%1."/>
      <w:lvlJc w:val="left"/>
      <w:pPr>
        <w:tabs>
          <w:tab w:val="left" w:pos="312"/>
        </w:tabs>
      </w:pPr>
    </w:lvl>
  </w:abstractNum>
  <w:abstractNum w:abstractNumId="9"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10" w15:restartNumberingAfterBreak="0">
    <w:nsid w:val="482DADF4"/>
    <w:multiLevelType w:val="singleLevel"/>
    <w:tmpl w:val="482DADF4"/>
    <w:lvl w:ilvl="0">
      <w:start w:val="1"/>
      <w:numFmt w:val="chineseCounting"/>
      <w:suff w:val="nothing"/>
      <w:lvlText w:val="%1、"/>
      <w:lvlJc w:val="left"/>
      <w:rPr>
        <w:rFonts w:hint="eastAsia"/>
      </w:rPr>
    </w:lvl>
  </w:abstractNum>
  <w:abstractNum w:abstractNumId="11" w15:restartNumberingAfterBreak="0">
    <w:nsid w:val="5197DB8D"/>
    <w:multiLevelType w:val="singleLevel"/>
    <w:tmpl w:val="5197DB8D"/>
    <w:lvl w:ilvl="0">
      <w:start w:val="2"/>
      <w:numFmt w:val="decimal"/>
      <w:lvlText w:val="%1."/>
      <w:lvlJc w:val="left"/>
      <w:pPr>
        <w:tabs>
          <w:tab w:val="left" w:pos="312"/>
        </w:tabs>
      </w:pPr>
    </w:lvl>
  </w:abstractNum>
  <w:abstractNum w:abstractNumId="12" w15:restartNumberingAfterBreak="0">
    <w:nsid w:val="727C4233"/>
    <w:multiLevelType w:val="multilevel"/>
    <w:tmpl w:val="727C4233"/>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73DA4E28"/>
    <w:multiLevelType w:val="multilevel"/>
    <w:tmpl w:val="73DA4E28"/>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num w:numId="1">
    <w:abstractNumId w:val="3"/>
  </w:num>
  <w:num w:numId="2">
    <w:abstractNumId w:val="4"/>
  </w:num>
  <w:num w:numId="3">
    <w:abstractNumId w:val="1"/>
  </w:num>
  <w:num w:numId="4">
    <w:abstractNumId w:val="10"/>
  </w:num>
  <w:num w:numId="5">
    <w:abstractNumId w:val="2"/>
  </w:num>
  <w:num w:numId="6">
    <w:abstractNumId w:val="0"/>
  </w:num>
  <w:num w:numId="7">
    <w:abstractNumId w:val="7"/>
  </w:num>
  <w:num w:numId="8">
    <w:abstractNumId w:val="9"/>
  </w:num>
  <w:num w:numId="9">
    <w:abstractNumId w:val="13"/>
  </w:num>
  <w:num w:numId="10">
    <w:abstractNumId w:val="5"/>
  </w:num>
  <w:num w:numId="11">
    <w:abstractNumId w:val="12"/>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001"/>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5A00"/>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3EB0"/>
    <w:rsid w:val="00134941"/>
    <w:rsid w:val="00135E16"/>
    <w:rsid w:val="001367A0"/>
    <w:rsid w:val="00136D59"/>
    <w:rsid w:val="00137910"/>
    <w:rsid w:val="00141B1E"/>
    <w:rsid w:val="00141BA1"/>
    <w:rsid w:val="001427F9"/>
    <w:rsid w:val="001443FC"/>
    <w:rsid w:val="00145517"/>
    <w:rsid w:val="00146C09"/>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7AB"/>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6AC3"/>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59FC"/>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80E"/>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4A5"/>
    <w:rsid w:val="00246507"/>
    <w:rsid w:val="002467EE"/>
    <w:rsid w:val="00246F1B"/>
    <w:rsid w:val="00247F3A"/>
    <w:rsid w:val="002505A5"/>
    <w:rsid w:val="002505DE"/>
    <w:rsid w:val="00251115"/>
    <w:rsid w:val="00251EEB"/>
    <w:rsid w:val="002521E8"/>
    <w:rsid w:val="00252765"/>
    <w:rsid w:val="00252978"/>
    <w:rsid w:val="00252C99"/>
    <w:rsid w:val="00253A43"/>
    <w:rsid w:val="00254AB0"/>
    <w:rsid w:val="00257E2B"/>
    <w:rsid w:val="00257E60"/>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2F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1B90"/>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67507"/>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670"/>
    <w:rsid w:val="00393EAB"/>
    <w:rsid w:val="00395242"/>
    <w:rsid w:val="003953DA"/>
    <w:rsid w:val="00395AFA"/>
    <w:rsid w:val="0039675F"/>
    <w:rsid w:val="003972F0"/>
    <w:rsid w:val="00397827"/>
    <w:rsid w:val="003A028D"/>
    <w:rsid w:val="003A0886"/>
    <w:rsid w:val="003A2224"/>
    <w:rsid w:val="003A26A2"/>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327"/>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0FD5"/>
    <w:rsid w:val="00463B5C"/>
    <w:rsid w:val="00464E7F"/>
    <w:rsid w:val="00465A4F"/>
    <w:rsid w:val="00466208"/>
    <w:rsid w:val="00466602"/>
    <w:rsid w:val="00471932"/>
    <w:rsid w:val="00471ACA"/>
    <w:rsid w:val="0047291A"/>
    <w:rsid w:val="00473E59"/>
    <w:rsid w:val="00473ECA"/>
    <w:rsid w:val="00474773"/>
    <w:rsid w:val="004747C4"/>
    <w:rsid w:val="00475313"/>
    <w:rsid w:val="004769AB"/>
    <w:rsid w:val="004815BA"/>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6BB"/>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106B"/>
    <w:rsid w:val="004D3497"/>
    <w:rsid w:val="004D37C7"/>
    <w:rsid w:val="004D381A"/>
    <w:rsid w:val="004D3D2D"/>
    <w:rsid w:val="004D47AE"/>
    <w:rsid w:val="004D59B6"/>
    <w:rsid w:val="004D6C28"/>
    <w:rsid w:val="004D7E1C"/>
    <w:rsid w:val="004E12FE"/>
    <w:rsid w:val="004E1C5F"/>
    <w:rsid w:val="004E2200"/>
    <w:rsid w:val="004E25C4"/>
    <w:rsid w:val="004E2BB0"/>
    <w:rsid w:val="004E2C3D"/>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4796A"/>
    <w:rsid w:val="00550250"/>
    <w:rsid w:val="0055025D"/>
    <w:rsid w:val="00550F74"/>
    <w:rsid w:val="005514C9"/>
    <w:rsid w:val="005518F9"/>
    <w:rsid w:val="00551C9A"/>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D5"/>
    <w:rsid w:val="00576E83"/>
    <w:rsid w:val="005774B7"/>
    <w:rsid w:val="00580AA4"/>
    <w:rsid w:val="0058104C"/>
    <w:rsid w:val="005811FD"/>
    <w:rsid w:val="00581658"/>
    <w:rsid w:val="00581DA7"/>
    <w:rsid w:val="00584457"/>
    <w:rsid w:val="00586287"/>
    <w:rsid w:val="00592022"/>
    <w:rsid w:val="00593F50"/>
    <w:rsid w:val="00594947"/>
    <w:rsid w:val="00597908"/>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C7C7B"/>
    <w:rsid w:val="005D0010"/>
    <w:rsid w:val="005D1B37"/>
    <w:rsid w:val="005D2539"/>
    <w:rsid w:val="005D494F"/>
    <w:rsid w:val="005D4AE7"/>
    <w:rsid w:val="005D4CB1"/>
    <w:rsid w:val="005D570B"/>
    <w:rsid w:val="005D5FB1"/>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302A"/>
    <w:rsid w:val="006040E3"/>
    <w:rsid w:val="00604728"/>
    <w:rsid w:val="00604F63"/>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4F7A"/>
    <w:rsid w:val="006B5D08"/>
    <w:rsid w:val="006B5DD5"/>
    <w:rsid w:val="006B6DE1"/>
    <w:rsid w:val="006B6FA9"/>
    <w:rsid w:val="006C208F"/>
    <w:rsid w:val="006C3307"/>
    <w:rsid w:val="006C3F6F"/>
    <w:rsid w:val="006C630D"/>
    <w:rsid w:val="006C7F10"/>
    <w:rsid w:val="006D030A"/>
    <w:rsid w:val="006D05F5"/>
    <w:rsid w:val="006D0687"/>
    <w:rsid w:val="006D226F"/>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6DB0"/>
    <w:rsid w:val="006F74F6"/>
    <w:rsid w:val="00702A5E"/>
    <w:rsid w:val="007035DE"/>
    <w:rsid w:val="007036B2"/>
    <w:rsid w:val="00703B22"/>
    <w:rsid w:val="00703BD6"/>
    <w:rsid w:val="007046B9"/>
    <w:rsid w:val="007049A2"/>
    <w:rsid w:val="00705B5D"/>
    <w:rsid w:val="00706BAF"/>
    <w:rsid w:val="00710288"/>
    <w:rsid w:val="0071048B"/>
    <w:rsid w:val="00712621"/>
    <w:rsid w:val="00712A8F"/>
    <w:rsid w:val="00712C52"/>
    <w:rsid w:val="00712D47"/>
    <w:rsid w:val="00712F8D"/>
    <w:rsid w:val="00713D41"/>
    <w:rsid w:val="0071416D"/>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6455"/>
    <w:rsid w:val="00836D84"/>
    <w:rsid w:val="00837054"/>
    <w:rsid w:val="00837A6D"/>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55E12"/>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0C40"/>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189C"/>
    <w:rsid w:val="008B2ED9"/>
    <w:rsid w:val="008B2EF0"/>
    <w:rsid w:val="008B3084"/>
    <w:rsid w:val="008B3872"/>
    <w:rsid w:val="008B5BB5"/>
    <w:rsid w:val="008B67B3"/>
    <w:rsid w:val="008B6966"/>
    <w:rsid w:val="008B729E"/>
    <w:rsid w:val="008C05EB"/>
    <w:rsid w:val="008C0872"/>
    <w:rsid w:val="008C2EBF"/>
    <w:rsid w:val="008C35C6"/>
    <w:rsid w:val="008C3F8B"/>
    <w:rsid w:val="008C4838"/>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1FFC"/>
    <w:rsid w:val="009121FA"/>
    <w:rsid w:val="00912671"/>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4C48"/>
    <w:rsid w:val="009B76B6"/>
    <w:rsid w:val="009B775C"/>
    <w:rsid w:val="009C04ED"/>
    <w:rsid w:val="009C13F5"/>
    <w:rsid w:val="009C1F9C"/>
    <w:rsid w:val="009C2C95"/>
    <w:rsid w:val="009C3C32"/>
    <w:rsid w:val="009C491F"/>
    <w:rsid w:val="009C66EE"/>
    <w:rsid w:val="009C6A20"/>
    <w:rsid w:val="009C6DEC"/>
    <w:rsid w:val="009C7FD5"/>
    <w:rsid w:val="009D03E2"/>
    <w:rsid w:val="009D23BB"/>
    <w:rsid w:val="009D287D"/>
    <w:rsid w:val="009D2A5E"/>
    <w:rsid w:val="009D3E84"/>
    <w:rsid w:val="009D5295"/>
    <w:rsid w:val="009D6CB7"/>
    <w:rsid w:val="009D6F94"/>
    <w:rsid w:val="009E016E"/>
    <w:rsid w:val="009E144C"/>
    <w:rsid w:val="009E2D3A"/>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3821"/>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65E"/>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4B15"/>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327"/>
    <w:rsid w:val="00BD49BC"/>
    <w:rsid w:val="00BD50D4"/>
    <w:rsid w:val="00BD58BA"/>
    <w:rsid w:val="00BD646E"/>
    <w:rsid w:val="00BD6E68"/>
    <w:rsid w:val="00BD7094"/>
    <w:rsid w:val="00BD73C7"/>
    <w:rsid w:val="00BE02B6"/>
    <w:rsid w:val="00BE09C0"/>
    <w:rsid w:val="00BE3136"/>
    <w:rsid w:val="00BE62E2"/>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558D"/>
    <w:rsid w:val="00C15A3D"/>
    <w:rsid w:val="00C16E3D"/>
    <w:rsid w:val="00C17625"/>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03D"/>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0DB"/>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43A8"/>
    <w:rsid w:val="00E06376"/>
    <w:rsid w:val="00E06CF0"/>
    <w:rsid w:val="00E0772D"/>
    <w:rsid w:val="00E07E0E"/>
    <w:rsid w:val="00E10445"/>
    <w:rsid w:val="00E119AF"/>
    <w:rsid w:val="00E122A2"/>
    <w:rsid w:val="00E12B86"/>
    <w:rsid w:val="00E13E4E"/>
    <w:rsid w:val="00E13E99"/>
    <w:rsid w:val="00E147FA"/>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A77"/>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87E91"/>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7"/>
    <w:rsid w:val="00ED42FB"/>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8AB"/>
    <w:rsid w:val="00F1695B"/>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71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22B"/>
    <w:rsid w:val="00F8784A"/>
    <w:rsid w:val="00F91785"/>
    <w:rsid w:val="00F91E56"/>
    <w:rsid w:val="00F92830"/>
    <w:rsid w:val="00F93DD3"/>
    <w:rsid w:val="00F9468F"/>
    <w:rsid w:val="00F94D49"/>
    <w:rsid w:val="00F94FE4"/>
    <w:rsid w:val="00F96737"/>
    <w:rsid w:val="00F96E27"/>
    <w:rsid w:val="00FA04C4"/>
    <w:rsid w:val="00FA070D"/>
    <w:rsid w:val="00FA0ABC"/>
    <w:rsid w:val="00FA17C2"/>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519"/>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15B1159D"/>
  <w15:chartTrackingRefBased/>
  <w15:docId w15:val="{82DDA4D3-9A3D-40A4-8743-1B821B2B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22"/>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link w:val="affffff5"/>
    <w:qFormat/>
    <w:pPr>
      <w:ind w:firstLineChars="200" w:firstLine="420"/>
    </w:pPr>
    <w:rPr>
      <w:rFonts w:ascii="Calibri" w:hAnsi="Calibri"/>
      <w:szCs w:val="22"/>
    </w:rPr>
  </w:style>
  <w:style w:type="paragraph" w:customStyle="1" w:styleId="affffff6">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7">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8">
    <w:name w:val="表格"/>
    <w:basedOn w:val="a0"/>
    <w:pPr>
      <w:widowControl/>
      <w:spacing w:line="360" w:lineRule="auto"/>
      <w:jc w:val="left"/>
    </w:pPr>
    <w:rPr>
      <w:rFonts w:ascii="宋体" w:hAnsi="宋体"/>
      <w:color w:val="000000"/>
      <w:sz w:val="24"/>
      <w:szCs w:val="24"/>
    </w:rPr>
  </w:style>
  <w:style w:type="paragraph" w:customStyle="1" w:styleId="affffff9">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a">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b">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c">
    <w:name w:val="公司标题"/>
    <w:basedOn w:val="a0"/>
    <w:pPr>
      <w:adjustRightInd w:val="0"/>
      <w:jc w:val="left"/>
    </w:pPr>
    <w:rPr>
      <w:rFonts w:eastAsia="微软大黑体"/>
      <w:sz w:val="28"/>
    </w:rPr>
  </w:style>
  <w:style w:type="paragraph" w:customStyle="1" w:styleId="affffffd">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e">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e"/>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 w:type="character" w:customStyle="1" w:styleId="affffff5">
    <w:name w:val="列表段落 字符"/>
    <w:link w:val="affffff4"/>
    <w:qFormat/>
    <w:rsid w:val="00367507"/>
    <w:rPr>
      <w:rFonts w:ascii="Calibri" w:hAnsi="Calibri"/>
      <w:kern w:val="2"/>
      <w:sz w:val="21"/>
      <w:szCs w:val="22"/>
    </w:rPr>
  </w:style>
  <w:style w:type="character" w:customStyle="1" w:styleId="font-semibold">
    <w:name w:val="font-semibold"/>
    <w:rsid w:val="001F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0560E-CD7E-4F49-A769-DA1F590F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2292</Words>
  <Characters>13069</Characters>
  <Application>Microsoft Office Word</Application>
  <DocSecurity>0</DocSecurity>
  <Lines>108</Lines>
  <Paragraphs>30</Paragraphs>
  <ScaleCrop>false</ScaleCrop>
  <Company/>
  <LinksUpToDate>false</LinksUpToDate>
  <CharactersWithSpaces>15331</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44</cp:revision>
  <cp:lastPrinted>2024-11-26T05:55:00Z</cp:lastPrinted>
  <dcterms:created xsi:type="dcterms:W3CDTF">2026-04-09T02:30:00Z</dcterms:created>
  <dcterms:modified xsi:type="dcterms:W3CDTF">2026-05-22T07:31:00Z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