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284B29" w14:textId="77777777" w:rsidR="0095129B" w:rsidRDefault="0095129B">
      <w:pPr>
        <w:topLinePunct/>
        <w:jc w:val="right"/>
        <w:rPr>
          <w:rFonts w:ascii="宋体" w:hAnsi="宋体" w:cs="宋体" w:hint="eastAsia"/>
          <w:sz w:val="28"/>
        </w:rPr>
      </w:pPr>
    </w:p>
    <w:p w14:paraId="2CD830D9" w14:textId="77777777" w:rsidR="0095129B" w:rsidRDefault="0095129B">
      <w:pPr>
        <w:topLinePunct/>
        <w:jc w:val="right"/>
        <w:rPr>
          <w:rFonts w:ascii="宋体" w:hAnsi="宋体" w:cs="宋体" w:hint="eastAsia"/>
          <w:sz w:val="28"/>
        </w:rPr>
      </w:pPr>
    </w:p>
    <w:p w14:paraId="7CD6BD36"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5525AC4A"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214F6D79" w14:textId="77777777" w:rsidR="0095129B" w:rsidRDefault="0095129B">
      <w:pPr>
        <w:topLinePunct/>
        <w:jc w:val="center"/>
        <w:rPr>
          <w:rFonts w:ascii="宋体" w:hAnsi="宋体" w:cs="宋体" w:hint="eastAsia"/>
          <w:sz w:val="28"/>
        </w:rPr>
      </w:pPr>
    </w:p>
    <w:p w14:paraId="7F278595" w14:textId="77777777" w:rsidR="0095129B" w:rsidRDefault="0095129B">
      <w:pPr>
        <w:topLinePunct/>
        <w:jc w:val="center"/>
        <w:rPr>
          <w:rFonts w:ascii="宋体" w:hAnsi="宋体" w:cs="宋体" w:hint="eastAsia"/>
          <w:sz w:val="28"/>
        </w:rPr>
      </w:pPr>
    </w:p>
    <w:p w14:paraId="2A3CA209"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28BE7F61" w14:textId="77777777">
        <w:trPr>
          <w:trHeight w:val="1119"/>
        </w:trPr>
        <w:tc>
          <w:tcPr>
            <w:tcW w:w="1292" w:type="pct"/>
            <w:tcBorders>
              <w:top w:val="nil"/>
              <w:left w:val="nil"/>
              <w:bottom w:val="nil"/>
              <w:right w:val="nil"/>
            </w:tcBorders>
            <w:vAlign w:val="center"/>
          </w:tcPr>
          <w:p w14:paraId="73210550"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54D5CA4B" w14:textId="5BE35085"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60</w:t>
            </w:r>
            <w:r w:rsidR="00777232">
              <w:rPr>
                <w:rFonts w:ascii="宋体" w:hAnsi="宋体" w:cs="宋体" w:hint="eastAsia"/>
                <w:bCs/>
                <w:sz w:val="36"/>
                <w:szCs w:val="36"/>
              </w:rPr>
              <w:t>8</w:t>
            </w:r>
            <w:r w:rsidR="00E34AB1">
              <w:rPr>
                <w:rFonts w:ascii="宋体" w:hAnsi="宋体" w:cs="宋体" w:hint="eastAsia"/>
                <w:bCs/>
                <w:sz w:val="36"/>
                <w:szCs w:val="36"/>
              </w:rPr>
              <w:t>0</w:t>
            </w:r>
            <w:r w:rsidR="00B82347">
              <w:rPr>
                <w:rFonts w:ascii="宋体" w:hAnsi="宋体" w:cs="宋体" w:hint="eastAsia"/>
                <w:bCs/>
                <w:sz w:val="36"/>
                <w:szCs w:val="36"/>
              </w:rPr>
              <w:t>6</w:t>
            </w:r>
            <w:r>
              <w:rPr>
                <w:rFonts w:ascii="宋体" w:hAnsi="宋体" w:cs="宋体"/>
                <w:bCs/>
                <w:sz w:val="36"/>
                <w:szCs w:val="36"/>
              </w:rPr>
              <w:t>01</w:t>
            </w:r>
          </w:p>
        </w:tc>
      </w:tr>
      <w:tr w:rsidR="0095129B" w14:paraId="5AAB1A10" w14:textId="77777777">
        <w:trPr>
          <w:trHeight w:val="1119"/>
        </w:trPr>
        <w:tc>
          <w:tcPr>
            <w:tcW w:w="1292" w:type="pct"/>
            <w:tcBorders>
              <w:top w:val="nil"/>
              <w:left w:val="nil"/>
              <w:bottom w:val="nil"/>
              <w:right w:val="nil"/>
            </w:tcBorders>
            <w:vAlign w:val="center"/>
          </w:tcPr>
          <w:p w14:paraId="2F2987CD"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674B9BF6" w14:textId="2ECEED4B" w:rsidR="0095129B" w:rsidRPr="00E96C19" w:rsidRDefault="004E25C4" w:rsidP="00B54690">
            <w:pPr>
              <w:pStyle w:val="20"/>
              <w:topLinePunct/>
              <w:spacing w:line="520" w:lineRule="exact"/>
              <w:jc w:val="center"/>
              <w:rPr>
                <w:rFonts w:ascii="宋体" w:eastAsia="宋体" w:hAnsi="宋体" w:cs="宋体" w:hint="eastAsia"/>
                <w:b w:val="0"/>
              </w:rPr>
            </w:pPr>
            <w:r>
              <w:rPr>
                <w:rFonts w:ascii="宋体" w:eastAsia="宋体" w:hAnsi="宋体" w:cs="宋体" w:hint="eastAsia"/>
                <w:b w:val="0"/>
                <w:sz w:val="36"/>
                <w:szCs w:val="36"/>
              </w:rPr>
              <w:t>宁波财经学院</w:t>
            </w:r>
            <w:r w:rsidR="00E96C19" w:rsidRPr="00E96C19">
              <w:rPr>
                <w:rFonts w:ascii="宋体" w:eastAsia="宋体" w:hAnsi="宋体" w:cs="宋体" w:hint="eastAsia"/>
                <w:b w:val="0"/>
                <w:sz w:val="36"/>
                <w:szCs w:val="36"/>
              </w:rPr>
              <w:t>象山影视学院东南侧停车场智能化建设</w:t>
            </w:r>
            <w:r w:rsidR="00E96C19">
              <w:rPr>
                <w:rFonts w:ascii="宋体" w:eastAsia="宋体" w:hAnsi="宋体" w:cs="宋体" w:hint="eastAsia"/>
                <w:b w:val="0"/>
                <w:sz w:val="36"/>
                <w:szCs w:val="36"/>
              </w:rPr>
              <w:t>项目</w:t>
            </w:r>
          </w:p>
        </w:tc>
      </w:tr>
      <w:tr w:rsidR="0095129B" w14:paraId="3C0BC885" w14:textId="77777777">
        <w:trPr>
          <w:trHeight w:val="1119"/>
        </w:trPr>
        <w:tc>
          <w:tcPr>
            <w:tcW w:w="1292" w:type="pct"/>
            <w:tcBorders>
              <w:top w:val="nil"/>
              <w:left w:val="nil"/>
              <w:bottom w:val="nil"/>
              <w:right w:val="nil"/>
            </w:tcBorders>
            <w:vAlign w:val="center"/>
          </w:tcPr>
          <w:p w14:paraId="7113AEA7"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1B202A84"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2B18637F" w14:textId="77777777" w:rsidR="0095129B" w:rsidRDefault="0095129B">
      <w:pPr>
        <w:topLinePunct/>
        <w:rPr>
          <w:rFonts w:ascii="宋体" w:hAnsi="宋体" w:cs="宋体" w:hint="eastAsia"/>
          <w:b/>
        </w:rPr>
      </w:pPr>
    </w:p>
    <w:p w14:paraId="61ADB60F" w14:textId="77777777" w:rsidR="0095129B" w:rsidRDefault="0095129B">
      <w:pPr>
        <w:pStyle w:val="2"/>
        <w:ind w:left="420"/>
      </w:pPr>
    </w:p>
    <w:p w14:paraId="602E3CC2" w14:textId="77777777" w:rsidR="0095129B" w:rsidRDefault="0095129B">
      <w:pPr>
        <w:pStyle w:val="2"/>
        <w:ind w:left="420"/>
      </w:pPr>
    </w:p>
    <w:p w14:paraId="68DDBA1D" w14:textId="77777777" w:rsidR="0095129B" w:rsidRDefault="0095129B">
      <w:pPr>
        <w:pStyle w:val="2"/>
        <w:ind w:left="420"/>
      </w:pPr>
    </w:p>
    <w:p w14:paraId="1D39C9FF" w14:textId="77777777" w:rsidR="0095129B" w:rsidRDefault="0095129B">
      <w:pPr>
        <w:topLinePunct/>
        <w:rPr>
          <w:rFonts w:ascii="宋体" w:hAnsi="宋体" w:cs="宋体" w:hint="eastAsia"/>
          <w:b/>
        </w:rPr>
      </w:pPr>
    </w:p>
    <w:p w14:paraId="4D06FED9" w14:textId="77777777" w:rsidR="0095129B" w:rsidRDefault="0095129B">
      <w:pPr>
        <w:topLinePunct/>
        <w:rPr>
          <w:rFonts w:ascii="宋体" w:hAnsi="宋体" w:cs="宋体" w:hint="eastAsia"/>
          <w:b/>
        </w:rPr>
      </w:pPr>
    </w:p>
    <w:p w14:paraId="206BA20D" w14:textId="77777777" w:rsidR="0095129B" w:rsidRDefault="0095129B">
      <w:pPr>
        <w:topLinePunct/>
        <w:rPr>
          <w:rFonts w:ascii="宋体" w:hAnsi="宋体" w:cs="宋体" w:hint="eastAsia"/>
          <w:b/>
        </w:rPr>
      </w:pPr>
    </w:p>
    <w:p w14:paraId="5C3490AE" w14:textId="702F0B12"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777232">
        <w:rPr>
          <w:rFonts w:ascii="宋体" w:hAnsi="宋体" w:cs="宋体" w:hint="eastAsia"/>
          <w:sz w:val="44"/>
        </w:rPr>
        <w:t>8</w:t>
      </w:r>
      <w:r>
        <w:rPr>
          <w:rFonts w:ascii="宋体" w:hAnsi="宋体" w:cs="宋体" w:hint="eastAsia"/>
          <w:sz w:val="44"/>
        </w:rPr>
        <w:t>月</w:t>
      </w:r>
    </w:p>
    <w:p w14:paraId="679F59BF" w14:textId="77777777" w:rsidR="006C7F10" w:rsidRDefault="0095129B">
      <w:pPr>
        <w:topLinePunct/>
        <w:spacing w:line="600" w:lineRule="auto"/>
        <w:jc w:val="center"/>
        <w:rPr>
          <w:rFonts w:ascii="宋体" w:hAnsi="宋体" w:cs="宋体" w:hint="eastAsia"/>
          <w:b/>
          <w:sz w:val="44"/>
        </w:rPr>
      </w:pPr>
      <w:r>
        <w:rPr>
          <w:rFonts w:ascii="宋体" w:hAnsi="宋体" w:cs="宋体" w:hint="eastAsia"/>
          <w:sz w:val="44"/>
        </w:rPr>
        <w:br w:type="page"/>
      </w:r>
      <w:r>
        <w:rPr>
          <w:rFonts w:ascii="宋体" w:hAnsi="宋体" w:cs="宋体" w:hint="eastAsia"/>
          <w:b/>
          <w:sz w:val="44"/>
        </w:rPr>
        <w:lastRenderedPageBreak/>
        <w:t>目  录</w:t>
      </w:r>
    </w:p>
    <w:p w14:paraId="6742DBDC" w14:textId="4838A430"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60573C">
          <w:rPr>
            <w:noProof/>
            <w:webHidden/>
          </w:rPr>
          <w:t>1</w:t>
        </w:r>
        <w:r w:rsidR="00ED02DF">
          <w:rPr>
            <w:noProof/>
            <w:webHidden/>
          </w:rPr>
          <w:fldChar w:fldCharType="end"/>
        </w:r>
      </w:hyperlink>
    </w:p>
    <w:p w14:paraId="0AF98135" w14:textId="6DF8E035"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60573C">
          <w:rPr>
            <w:noProof/>
            <w:webHidden/>
          </w:rPr>
          <w:t>3</w:t>
        </w:r>
        <w:r w:rsidR="00ED02DF">
          <w:rPr>
            <w:noProof/>
            <w:webHidden/>
          </w:rPr>
          <w:fldChar w:fldCharType="end"/>
        </w:r>
      </w:hyperlink>
    </w:p>
    <w:p w14:paraId="20DE9284" w14:textId="61BE7AD7"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60573C">
          <w:rPr>
            <w:noProof/>
            <w:webHidden/>
          </w:rPr>
          <w:t>7</w:t>
        </w:r>
        <w:r w:rsidR="00ED02DF">
          <w:rPr>
            <w:noProof/>
            <w:webHidden/>
          </w:rPr>
          <w:fldChar w:fldCharType="end"/>
        </w:r>
      </w:hyperlink>
    </w:p>
    <w:p w14:paraId="15A797A4" w14:textId="10611A0F"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60573C">
          <w:rPr>
            <w:noProof/>
            <w:webHidden/>
          </w:rPr>
          <w:t>8</w:t>
        </w:r>
        <w:r w:rsidR="00ED02DF">
          <w:rPr>
            <w:noProof/>
            <w:webHidden/>
          </w:rPr>
          <w:fldChar w:fldCharType="end"/>
        </w:r>
      </w:hyperlink>
    </w:p>
    <w:p w14:paraId="59711F35" w14:textId="324F7E42"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60573C">
          <w:rPr>
            <w:noProof/>
            <w:webHidden/>
          </w:rPr>
          <w:t>8</w:t>
        </w:r>
        <w:r w:rsidR="00ED02DF">
          <w:rPr>
            <w:noProof/>
            <w:webHidden/>
          </w:rPr>
          <w:fldChar w:fldCharType="end"/>
        </w:r>
      </w:hyperlink>
    </w:p>
    <w:p w14:paraId="63C709AC" w14:textId="4E3F5914"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60573C">
          <w:rPr>
            <w:noProof/>
            <w:webHidden/>
          </w:rPr>
          <w:t>18</w:t>
        </w:r>
        <w:r w:rsidR="00ED02DF">
          <w:rPr>
            <w:noProof/>
            <w:webHidden/>
          </w:rPr>
          <w:fldChar w:fldCharType="end"/>
        </w:r>
      </w:hyperlink>
    </w:p>
    <w:p w14:paraId="65CAE805" w14:textId="77777777" w:rsidR="006C7F10" w:rsidRDefault="006C7F10">
      <w:r>
        <w:rPr>
          <w:b/>
          <w:bCs/>
          <w:lang w:val="zh-CN"/>
        </w:rPr>
        <w:fldChar w:fldCharType="end"/>
      </w:r>
    </w:p>
    <w:p w14:paraId="3433EE2B" w14:textId="77777777" w:rsidR="0095129B" w:rsidRPr="006C7F10" w:rsidRDefault="0095129B">
      <w:pPr>
        <w:topLinePunct/>
        <w:spacing w:line="600" w:lineRule="auto"/>
        <w:jc w:val="center"/>
        <w:rPr>
          <w:rFonts w:ascii="宋体" w:hAnsi="宋体" w:cs="宋体" w:hint="eastAsia"/>
          <w:b/>
          <w:sz w:val="44"/>
        </w:rPr>
      </w:pPr>
    </w:p>
    <w:p w14:paraId="4744C61B" w14:textId="77777777" w:rsidR="0095129B" w:rsidRDefault="0095129B">
      <w:pPr>
        <w:topLinePunct/>
        <w:spacing w:line="440" w:lineRule="exact"/>
        <w:rPr>
          <w:rFonts w:ascii="宋体" w:hAnsi="宋体" w:cs="宋体" w:hint="eastAsia"/>
          <w:sz w:val="28"/>
        </w:rPr>
      </w:pPr>
    </w:p>
    <w:p w14:paraId="3470D586" w14:textId="77777777" w:rsidR="0095129B" w:rsidRDefault="0095129B">
      <w:pPr>
        <w:topLinePunct/>
        <w:spacing w:line="440" w:lineRule="exact"/>
        <w:rPr>
          <w:rFonts w:ascii="宋体" w:hAnsi="宋体" w:cs="宋体" w:hint="eastAsia"/>
          <w:sz w:val="28"/>
        </w:rPr>
      </w:pPr>
    </w:p>
    <w:p w14:paraId="67BC35BE"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3A669F7A"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0E00E2EA" w14:textId="5D0DA049"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B3438F">
        <w:rPr>
          <w:rFonts w:ascii="宋体" w:hAnsi="宋体" w:cs="宋体" w:hint="eastAsia"/>
          <w:sz w:val="24"/>
          <w:szCs w:val="24"/>
          <w:u w:val="single"/>
        </w:rPr>
        <w:t>8</w:t>
      </w:r>
      <w:r w:rsidR="00895022">
        <w:rPr>
          <w:rFonts w:ascii="宋体" w:hAnsi="宋体" w:cs="宋体" w:hint="eastAsia"/>
          <w:sz w:val="24"/>
          <w:szCs w:val="24"/>
          <w:u w:val="single"/>
        </w:rPr>
        <w:t>0</w:t>
      </w:r>
      <w:r w:rsidR="00E96C19">
        <w:rPr>
          <w:rFonts w:ascii="宋体" w:hAnsi="宋体" w:cs="宋体" w:hint="eastAsia"/>
          <w:sz w:val="24"/>
          <w:szCs w:val="24"/>
          <w:u w:val="single"/>
        </w:rPr>
        <w:t>6</w:t>
      </w:r>
      <w:r w:rsidR="004E25C4">
        <w:rPr>
          <w:rFonts w:ascii="宋体" w:hAnsi="宋体" w:cs="宋体"/>
          <w:sz w:val="24"/>
          <w:szCs w:val="24"/>
          <w:u w:val="single"/>
        </w:rPr>
        <w:t>01</w:t>
      </w:r>
      <w:r w:rsidRPr="00C67810">
        <w:rPr>
          <w:rFonts w:ascii="宋体" w:hAnsi="宋体" w:cs="宋体"/>
          <w:sz w:val="24"/>
          <w:szCs w:val="24"/>
          <w:u w:val="single"/>
        </w:rPr>
        <w:t xml:space="preserve">  </w:t>
      </w:r>
    </w:p>
    <w:p w14:paraId="530DEB72" w14:textId="316101C6"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B3438F">
        <w:rPr>
          <w:rFonts w:ascii="宋体" w:hAnsi="宋体" w:cs="宋体" w:hint="eastAsia"/>
          <w:sz w:val="24"/>
          <w:szCs w:val="24"/>
          <w:u w:val="single"/>
        </w:rPr>
        <w:t>8</w:t>
      </w:r>
      <w:r w:rsidR="004E25C4" w:rsidRPr="00647ACE">
        <w:rPr>
          <w:rFonts w:ascii="宋体" w:hAnsi="宋体" w:cs="宋体" w:hint="eastAsia"/>
          <w:sz w:val="24"/>
          <w:szCs w:val="24"/>
          <w:u w:val="single"/>
        </w:rPr>
        <w:t>月</w:t>
      </w:r>
      <w:r w:rsidR="00B3438F">
        <w:rPr>
          <w:rFonts w:ascii="宋体" w:hAnsi="宋体" w:cs="宋体" w:hint="eastAsia"/>
          <w:sz w:val="24"/>
          <w:szCs w:val="24"/>
          <w:u w:val="single"/>
        </w:rPr>
        <w:t>6</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580E5658"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39135752" w14:textId="15DB4707"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2762B4" w:rsidRPr="009E6AC0">
        <w:rPr>
          <w:rFonts w:ascii="宋体" w:hAnsi="宋体" w:cs="宋体" w:hint="eastAsia"/>
          <w:sz w:val="24"/>
          <w:szCs w:val="24"/>
          <w:u w:val="single"/>
        </w:rPr>
        <w:t>宁波财经学院</w:t>
      </w:r>
      <w:r w:rsidR="00E96C19" w:rsidRPr="00E96C19">
        <w:rPr>
          <w:rFonts w:ascii="宋体" w:hAnsi="宋体" w:cs="宋体" w:hint="eastAsia"/>
          <w:sz w:val="24"/>
          <w:szCs w:val="24"/>
          <w:u w:val="single"/>
        </w:rPr>
        <w:t>象山影视学院东南侧停车场智能化建设</w:t>
      </w:r>
      <w:r w:rsidR="00E34AB1" w:rsidRPr="00E34AB1">
        <w:rPr>
          <w:rFonts w:ascii="宋体" w:hAnsi="宋体" w:cs="宋体" w:hint="eastAsia"/>
          <w:sz w:val="24"/>
          <w:szCs w:val="24"/>
          <w:u w:val="single"/>
        </w:rPr>
        <w:t>项目</w:t>
      </w:r>
      <w:r w:rsidR="00C563AE">
        <w:rPr>
          <w:rFonts w:ascii="宋体" w:hAnsi="宋体" w:cs="宋体" w:hint="eastAsia"/>
          <w:sz w:val="24"/>
          <w:szCs w:val="24"/>
          <w:u w:val="single"/>
        </w:rPr>
        <w:t xml:space="preserve"> </w:t>
      </w:r>
    </w:p>
    <w:p w14:paraId="3609A71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315F9B6F"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5C60C5"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F9349E"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645D14"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538D46"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783221F1"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DAC578"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D665C2" w14:textId="72AB7A00" w:rsidR="0095129B" w:rsidRPr="00E96C19" w:rsidRDefault="00E96C19">
            <w:pPr>
              <w:topLinePunct/>
              <w:adjustRightInd w:val="0"/>
              <w:snapToGrid w:val="0"/>
              <w:jc w:val="center"/>
              <w:rPr>
                <w:rFonts w:ascii="宋体" w:hAnsi="宋体" w:cs="宋体" w:hint="eastAsia"/>
                <w:sz w:val="24"/>
                <w:szCs w:val="24"/>
              </w:rPr>
            </w:pPr>
            <w:r w:rsidRPr="00E96C19">
              <w:rPr>
                <w:rFonts w:ascii="宋体" w:hAnsi="宋体" w:cs="宋体" w:hint="eastAsia"/>
                <w:sz w:val="24"/>
                <w:szCs w:val="24"/>
              </w:rPr>
              <w:t>象山影视学院东南侧停车场智能化建设</w:t>
            </w:r>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60AA32A"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61223402" w14:textId="6E79AFCE"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E96C19">
              <w:rPr>
                <w:rFonts w:ascii="宋体" w:hAnsi="宋体" w:cs="宋体" w:hint="eastAsia"/>
                <w:sz w:val="24"/>
                <w:szCs w:val="24"/>
              </w:rPr>
              <w:t>13.7</w:t>
            </w:r>
            <w:r>
              <w:rPr>
                <w:rFonts w:ascii="宋体" w:hAnsi="宋体" w:cs="宋体" w:hint="eastAsia"/>
                <w:sz w:val="24"/>
                <w:szCs w:val="24"/>
              </w:rPr>
              <w:t>万元</w:t>
            </w:r>
          </w:p>
        </w:tc>
      </w:tr>
    </w:tbl>
    <w:p w14:paraId="364D060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43EBF3C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4DF3377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06A294F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263A647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292CBF5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34B5101F"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采购文件获取请访问：</w:t>
      </w:r>
    </w:p>
    <w:p w14:paraId="213852D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08CF23A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0D9788D3" w14:textId="5464FD46"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B3438F">
        <w:rPr>
          <w:rFonts w:ascii="宋体" w:hAnsi="宋体" w:cs="宋体" w:hint="eastAsia"/>
          <w:sz w:val="24"/>
          <w:szCs w:val="24"/>
          <w:u w:val="single"/>
        </w:rPr>
        <w:t>8</w:t>
      </w:r>
      <w:r w:rsidRPr="00C67810">
        <w:rPr>
          <w:rFonts w:ascii="宋体" w:hAnsi="宋体" w:cs="宋体" w:hint="eastAsia"/>
          <w:sz w:val="24"/>
          <w:szCs w:val="24"/>
          <w:u w:val="single"/>
        </w:rPr>
        <w:t>月</w:t>
      </w:r>
      <w:r w:rsidR="00B3438F">
        <w:rPr>
          <w:rFonts w:ascii="宋体" w:hAnsi="宋体" w:cs="宋体" w:hint="eastAsia"/>
          <w:sz w:val="24"/>
          <w:szCs w:val="24"/>
          <w:u w:val="single"/>
        </w:rPr>
        <w:t>11</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0968C140"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12CA6961" w14:textId="1D16257B"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所有响应文件应密封递交至宁波财经学院海曙校区信息楼6</w:t>
      </w:r>
      <w:r w:rsidRPr="00227234">
        <w:rPr>
          <w:rFonts w:ascii="宋体" w:hAnsi="宋体" w:cs="宋体"/>
          <w:b/>
          <w:sz w:val="24"/>
          <w:szCs w:val="24"/>
        </w:rPr>
        <w:t>02</w:t>
      </w:r>
      <w:r w:rsidRPr="00227234">
        <w:rPr>
          <w:rFonts w:ascii="宋体" w:hAnsi="宋体" w:cs="宋体" w:hint="eastAsia"/>
          <w:b/>
          <w:sz w:val="24"/>
          <w:szCs w:val="24"/>
        </w:rPr>
        <w:t>室</w:t>
      </w:r>
      <w:r w:rsidR="00060E57" w:rsidRPr="00060E57">
        <w:rPr>
          <w:rFonts w:ascii="宋体" w:hAnsi="宋体" w:cs="宋体" w:hint="eastAsia"/>
          <w:b/>
          <w:sz w:val="24"/>
          <w:szCs w:val="24"/>
        </w:rPr>
        <w:t>（假期期间可放至东一门）</w:t>
      </w:r>
      <w:r w:rsidRPr="00227234">
        <w:rPr>
          <w:rFonts w:ascii="宋体" w:hAnsi="宋体" w:cs="宋体" w:hint="eastAsia"/>
          <w:b/>
          <w:sz w:val="24"/>
          <w:szCs w:val="24"/>
        </w:rPr>
        <w:t>，逾期送达或未密封将予以拒收（不支持邮寄）</w:t>
      </w:r>
      <w:r w:rsidR="00C67810" w:rsidRPr="00227234">
        <w:rPr>
          <w:rFonts w:ascii="宋体" w:hAnsi="宋体" w:cs="宋体" w:hint="eastAsia"/>
          <w:b/>
          <w:sz w:val="24"/>
          <w:szCs w:val="24"/>
        </w:rPr>
        <w:t>。</w:t>
      </w:r>
    </w:p>
    <w:p w14:paraId="7A39596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0527698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540776C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地址：宁波市海曙区高桥镇学院路899号</w:t>
      </w:r>
    </w:p>
    <w:p w14:paraId="3D64358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4866BE0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28951D03"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7B86C956"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7CE6F2D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42FFBD4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680C76F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413E15A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05D1EC5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6165317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02280E0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55AF144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38AA040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6D6919F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7415227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69D923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4A46E0F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1C30B906"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社保缴纳记录，未提供按废标处理。</w:t>
      </w:r>
    </w:p>
    <w:p w14:paraId="1436E07E"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184EF5ED"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283D48C2"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521D152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40C0D7A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411EDA4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57A85B6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70C7BCE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39A61FF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352515E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6AC72513"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74E62D0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3D5A71BC"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51CA0D71"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4F72813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76D3FAA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3D4423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7A21133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（至少四人、投标截止前三月任意一月）</w:t>
      </w:r>
    </w:p>
    <w:p w14:paraId="61EB8384"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23214B1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4F49F5DD"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6369F09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723F610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047A9F78"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6F44622F"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2D7789A1"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起说明作用，并没有任何限制性，供应商在响应文件中可以选用替代标准牌号或分类号，但这些替代要实质上优于或相当于采购人技术规格的要求。</w:t>
      </w:r>
    </w:p>
    <w:p w14:paraId="5DE7B65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1D4ADAB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5BB526F2"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4FA3FFE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619D59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6C9268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采购文件中规定需要加盖公章，法定代表人/经营者签字、授权代表人签字的部分，响应文件应进行正确签署和盖章。除非采购文件有特别规定，否则盖章均指单位公章，盖其他章的无效。</w:t>
      </w:r>
    </w:p>
    <w:p w14:paraId="47D2E4EA"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00A4BC9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响应文件一般不得涂改和增删，如发现有错漏必需修改，在涂改或增删之处必须有供应商法定代表人/经营者或被授权代表的签字或盖章，否则，评审小组将不接受该修改。</w:t>
      </w:r>
    </w:p>
    <w:p w14:paraId="4AE4206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2CBB318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2468233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4A1BFC0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2E9F71F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35E465D4"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16233FF9"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6159F1A5"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52983E00"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358F77E4"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5BF7434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37DC4E96"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19BFA3E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67FF1BAC"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40D5780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586A05D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766E375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7D4E97B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4B202D43"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2C754A1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2AA7492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6EADB12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1873406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187976B9"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质疑书应当署名，质疑人为自然人的，应当由本人签字并附有效身份证明；质疑人为法人或其他组织的，应当由法定代表人/经营者或主要负责人签字（或盖章）并加盖单位公章。质疑应当以书面形式一次性提出所有质疑事项。被质疑人以实际收到质疑书原件之日作为收到质疑的日期，并在3个工作日内予以答复。</w:t>
      </w:r>
    </w:p>
    <w:p w14:paraId="06CC548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67D27C4D" w14:textId="77777777" w:rsidR="0095129B" w:rsidRDefault="0095129B">
      <w:pPr>
        <w:topLinePunct/>
        <w:spacing w:line="440" w:lineRule="exact"/>
        <w:rPr>
          <w:rFonts w:ascii="宋体" w:hAnsi="宋体" w:cs="宋体" w:hint="eastAsia"/>
          <w:sz w:val="24"/>
          <w:szCs w:val="24"/>
        </w:rPr>
      </w:pPr>
    </w:p>
    <w:p w14:paraId="10F792F5"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04CD7396" w14:textId="77777777" w:rsidR="0095129B" w:rsidRDefault="0095129B">
      <w:pPr>
        <w:topLinePunct/>
        <w:spacing w:line="440" w:lineRule="exact"/>
        <w:rPr>
          <w:rFonts w:ascii="宋体" w:hAnsi="宋体" w:cs="宋体" w:hint="eastAsia"/>
          <w:b/>
          <w:sz w:val="24"/>
        </w:rPr>
      </w:pPr>
    </w:p>
    <w:p w14:paraId="58D7E5E8"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6D9BD9C2"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0EFDD793"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3B43CBB0"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32E9FC00"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55755667" w14:textId="14B5A9E9"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按最终报价由低到高顺序排序，如最终报价相同的，则由相关供应商现场抽签决定排序。</w:t>
      </w:r>
      <w:r w:rsidR="009B7986" w:rsidRPr="009B7986">
        <w:rPr>
          <w:rFonts w:ascii="宋体" w:hAnsi="宋体" w:cs="宋体" w:hint="eastAsia"/>
          <w:sz w:val="24"/>
        </w:rPr>
        <w:t>评审将默认按排序推荐多名成交候选人，第一成交候选人资格作废、无法签约时，可依次顺延第二名、第三名成交。</w:t>
      </w:r>
    </w:p>
    <w:p w14:paraId="1180956C"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0CF10836" w14:textId="77777777" w:rsidR="003847E0" w:rsidRDefault="003847E0" w:rsidP="003847E0">
      <w:pPr>
        <w:pStyle w:val="2"/>
        <w:ind w:leftChars="0" w:firstLineChars="0" w:firstLine="0"/>
      </w:pPr>
    </w:p>
    <w:p w14:paraId="15D4A708" w14:textId="77777777" w:rsidR="003847E0" w:rsidRDefault="003847E0" w:rsidP="003847E0">
      <w:pPr>
        <w:pStyle w:val="2"/>
        <w:ind w:leftChars="0" w:firstLineChars="0" w:firstLine="0"/>
      </w:pPr>
    </w:p>
    <w:p w14:paraId="1A18A637" w14:textId="77777777" w:rsidR="003847E0" w:rsidRDefault="003847E0" w:rsidP="003847E0">
      <w:pPr>
        <w:pStyle w:val="2"/>
        <w:ind w:leftChars="0" w:firstLineChars="0" w:firstLine="0"/>
      </w:pPr>
    </w:p>
    <w:p w14:paraId="3EAD4A52" w14:textId="77777777" w:rsidR="003847E0" w:rsidRDefault="003847E0" w:rsidP="003847E0">
      <w:pPr>
        <w:pStyle w:val="2"/>
        <w:ind w:leftChars="0" w:firstLineChars="0" w:firstLine="0"/>
      </w:pPr>
    </w:p>
    <w:p w14:paraId="19090A6D" w14:textId="77777777" w:rsidR="003847E0" w:rsidRDefault="003847E0" w:rsidP="003847E0">
      <w:pPr>
        <w:pStyle w:val="2"/>
        <w:ind w:leftChars="0" w:firstLineChars="0" w:firstLine="0"/>
      </w:pPr>
    </w:p>
    <w:p w14:paraId="0AE1BAE3" w14:textId="77777777" w:rsidR="003847E0" w:rsidRDefault="003847E0" w:rsidP="003847E0">
      <w:pPr>
        <w:pStyle w:val="2"/>
        <w:ind w:leftChars="0" w:firstLineChars="0" w:firstLine="0"/>
      </w:pPr>
    </w:p>
    <w:p w14:paraId="10CB4E4A" w14:textId="77777777" w:rsidR="003847E0" w:rsidRDefault="003847E0" w:rsidP="003847E0">
      <w:pPr>
        <w:pStyle w:val="2"/>
        <w:ind w:leftChars="0" w:firstLineChars="0" w:firstLine="0"/>
      </w:pPr>
    </w:p>
    <w:p w14:paraId="62872CB8" w14:textId="77777777" w:rsidR="003847E0" w:rsidRDefault="003847E0" w:rsidP="003847E0">
      <w:pPr>
        <w:pStyle w:val="2"/>
        <w:ind w:leftChars="0" w:firstLineChars="0" w:firstLine="0"/>
      </w:pPr>
    </w:p>
    <w:p w14:paraId="76CB85C0" w14:textId="77777777" w:rsidR="003847E0" w:rsidRDefault="003847E0" w:rsidP="003847E0">
      <w:pPr>
        <w:pStyle w:val="2"/>
        <w:ind w:leftChars="0" w:firstLineChars="0" w:firstLine="0"/>
      </w:pPr>
    </w:p>
    <w:p w14:paraId="78D72111" w14:textId="77777777" w:rsidR="003847E0" w:rsidRDefault="003847E0" w:rsidP="003847E0">
      <w:pPr>
        <w:pStyle w:val="2"/>
        <w:ind w:leftChars="0" w:firstLineChars="0" w:firstLine="0"/>
      </w:pPr>
    </w:p>
    <w:p w14:paraId="701C6F00" w14:textId="77777777" w:rsidR="003847E0" w:rsidRDefault="003847E0" w:rsidP="003847E0">
      <w:pPr>
        <w:pStyle w:val="2"/>
        <w:ind w:leftChars="0" w:firstLineChars="0" w:firstLine="0"/>
      </w:pPr>
    </w:p>
    <w:p w14:paraId="0DDB4D83" w14:textId="77777777" w:rsidR="003847E0" w:rsidRDefault="003847E0" w:rsidP="003847E0">
      <w:pPr>
        <w:pStyle w:val="2"/>
        <w:ind w:leftChars="0" w:firstLineChars="0" w:firstLine="0"/>
      </w:pPr>
    </w:p>
    <w:p w14:paraId="31394D78" w14:textId="77777777" w:rsidR="003847E0" w:rsidRDefault="003847E0" w:rsidP="003847E0">
      <w:pPr>
        <w:pStyle w:val="2"/>
        <w:ind w:leftChars="0" w:firstLineChars="0" w:firstLine="0"/>
      </w:pPr>
    </w:p>
    <w:p w14:paraId="7E5DB4E1" w14:textId="77777777" w:rsidR="003847E0" w:rsidRDefault="003847E0" w:rsidP="003847E0">
      <w:pPr>
        <w:pStyle w:val="2"/>
        <w:ind w:leftChars="0" w:firstLineChars="0" w:firstLine="0"/>
      </w:pPr>
    </w:p>
    <w:p w14:paraId="6BF11618" w14:textId="77777777" w:rsidR="003847E0" w:rsidRDefault="003847E0" w:rsidP="003847E0">
      <w:pPr>
        <w:pStyle w:val="2"/>
        <w:ind w:leftChars="0" w:firstLineChars="0" w:firstLine="0"/>
      </w:pPr>
    </w:p>
    <w:p w14:paraId="1AE98863" w14:textId="77777777" w:rsidR="003847E0" w:rsidRDefault="003847E0" w:rsidP="003847E0">
      <w:pPr>
        <w:pStyle w:val="2"/>
        <w:ind w:leftChars="0" w:firstLineChars="0" w:firstLine="0"/>
      </w:pPr>
    </w:p>
    <w:p w14:paraId="0C220693" w14:textId="77777777" w:rsidR="003847E0" w:rsidRDefault="003847E0" w:rsidP="003847E0">
      <w:pPr>
        <w:pStyle w:val="2"/>
        <w:ind w:leftChars="0" w:firstLineChars="0" w:firstLine="0"/>
      </w:pPr>
    </w:p>
    <w:p w14:paraId="1062E942" w14:textId="77777777" w:rsidR="003847E0" w:rsidRDefault="003847E0" w:rsidP="003847E0">
      <w:pPr>
        <w:pStyle w:val="2"/>
        <w:ind w:leftChars="0" w:firstLineChars="0" w:firstLine="0"/>
      </w:pPr>
    </w:p>
    <w:p w14:paraId="3D9B30C4" w14:textId="77777777" w:rsidR="003847E0" w:rsidRPr="003847E0" w:rsidRDefault="003847E0" w:rsidP="003847E0">
      <w:pPr>
        <w:pStyle w:val="2"/>
        <w:ind w:leftChars="0" w:firstLineChars="0" w:firstLine="0"/>
      </w:pPr>
    </w:p>
    <w:p w14:paraId="05AA93FE" w14:textId="77777777" w:rsidR="00576E83" w:rsidRDefault="003847E0" w:rsidP="00576E83">
      <w:pPr>
        <w:pStyle w:val="10"/>
      </w:pPr>
      <w:bookmarkStart w:id="24" w:name="_Toc190677540"/>
      <w:bookmarkEnd w:id="22"/>
      <w:r>
        <w:rPr>
          <w:rFonts w:hint="eastAsia"/>
        </w:rPr>
        <w:t>第四部分</w:t>
      </w:r>
      <w:r>
        <w:rPr>
          <w:rFonts w:hint="eastAsia"/>
        </w:rPr>
        <w:t xml:space="preserve"> </w:t>
      </w:r>
      <w:r>
        <w:t xml:space="preserve"> </w:t>
      </w:r>
      <w:bookmarkStart w:id="25" w:name="_Toc190677541"/>
      <w:bookmarkEnd w:id="24"/>
      <w:r w:rsidR="00576E83">
        <w:rPr>
          <w:rFonts w:hint="eastAsia"/>
        </w:rPr>
        <w:t>项目需求</w:t>
      </w:r>
    </w:p>
    <w:p w14:paraId="7BFC2101" w14:textId="77777777" w:rsidR="009E33F8" w:rsidRDefault="009E33F8" w:rsidP="00576E83">
      <w:pPr>
        <w:topLinePunct/>
        <w:spacing w:line="440" w:lineRule="exact"/>
        <w:rPr>
          <w:rFonts w:hAnsi="宋体" w:cs="宋体" w:hint="eastAsia"/>
          <w:b/>
          <w:bCs/>
          <w:szCs w:val="21"/>
        </w:rPr>
      </w:pPr>
      <w:r>
        <w:rPr>
          <w:rFonts w:hAnsi="宋体" w:cs="宋体" w:hint="eastAsia"/>
          <w:b/>
          <w:bCs/>
          <w:szCs w:val="21"/>
        </w:rPr>
        <w:t>一、技术要求</w:t>
      </w:r>
    </w:p>
    <w:p w14:paraId="53A6F8AF" w14:textId="77777777" w:rsidR="00E96C19" w:rsidRDefault="00576E83" w:rsidP="00E96C19">
      <w:pPr>
        <w:topLinePunct/>
        <w:spacing w:line="440" w:lineRule="exact"/>
        <w:rPr>
          <w:rFonts w:ascii="宋体" w:hAnsi="宋体" w:cs="宋体" w:hint="eastAsia"/>
          <w:b/>
          <w:sz w:val="36"/>
          <w:szCs w:val="36"/>
        </w:rPr>
      </w:pPr>
      <w:r>
        <w:rPr>
          <w:rFonts w:hAnsi="宋体" w:cs="宋体" w:hint="eastAsia"/>
          <w:b/>
          <w:bCs/>
          <w:szCs w:val="21"/>
        </w:rPr>
        <w:t>（一）</w:t>
      </w:r>
      <w:r w:rsidR="00E96C19">
        <w:rPr>
          <w:rFonts w:hAnsi="宋体" w:cs="宋体" w:hint="eastAsia"/>
          <w:b/>
          <w:bCs/>
          <w:szCs w:val="21"/>
        </w:rPr>
        <w:t>采购清单</w:t>
      </w:r>
    </w:p>
    <w:tbl>
      <w:tblPr>
        <w:tblW w:w="6832" w:type="dxa"/>
        <w:jc w:val="center"/>
        <w:tblLayout w:type="fixed"/>
        <w:tblLook w:val="04A0" w:firstRow="1" w:lastRow="0" w:firstColumn="1" w:lastColumn="0" w:noHBand="0" w:noVBand="1"/>
      </w:tblPr>
      <w:tblGrid>
        <w:gridCol w:w="1233"/>
        <w:gridCol w:w="4309"/>
        <w:gridCol w:w="1290"/>
      </w:tblGrid>
      <w:tr w:rsidR="00E96C19" w14:paraId="780205F1" w14:textId="77777777" w:rsidTr="00BE2C35">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479F3D9F" w14:textId="77777777" w:rsidR="00E96C19" w:rsidRDefault="00E96C19" w:rsidP="00BE2C35">
            <w:pPr>
              <w:widowControl/>
              <w:spacing w:line="360" w:lineRule="exact"/>
              <w:jc w:val="center"/>
              <w:rPr>
                <w:rFonts w:ascii="宋体" w:hAnsi="宋体" w:cs="宋体" w:hint="eastAsia"/>
                <w:b/>
                <w:bCs/>
                <w:kern w:val="0"/>
                <w:szCs w:val="21"/>
              </w:rPr>
            </w:pPr>
            <w:bookmarkStart w:id="26" w:name="_Hlk236923076"/>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430BD3C1" w14:textId="77777777" w:rsidR="00E96C19" w:rsidRDefault="00E96C19" w:rsidP="00BE2C35">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37C76888" w14:textId="77777777" w:rsidR="00E96C19" w:rsidRDefault="00E96C19" w:rsidP="00BE2C35">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E96C19" w14:paraId="23D276B3" w14:textId="77777777" w:rsidTr="00BE2C35">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00AAD4E8" w14:textId="77777777" w:rsidR="00E96C19" w:rsidRDefault="00E96C19" w:rsidP="00BE2C35">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34B6808E" w14:textId="77777777" w:rsidR="00E96C19" w:rsidRDefault="00E96C19" w:rsidP="00BE2C35">
            <w:pPr>
              <w:spacing w:line="360" w:lineRule="exact"/>
              <w:jc w:val="center"/>
              <w:rPr>
                <w:rFonts w:ascii="宋体" w:hAnsi="宋体" w:cs="宋体" w:hint="eastAsia"/>
                <w:szCs w:val="21"/>
              </w:rPr>
            </w:pPr>
            <w:r>
              <w:rPr>
                <w:rFonts w:ascii="宋体" w:hAnsi="宋体" w:cs="宋体" w:hint="eastAsia"/>
                <w:szCs w:val="21"/>
              </w:rPr>
              <w:t>象山影视学院东南侧停车场智能化建设</w:t>
            </w:r>
          </w:p>
        </w:tc>
        <w:tc>
          <w:tcPr>
            <w:tcW w:w="1290" w:type="dxa"/>
            <w:tcBorders>
              <w:top w:val="single" w:sz="4" w:space="0" w:color="000000"/>
              <w:left w:val="single" w:sz="4" w:space="0" w:color="000000"/>
              <w:bottom w:val="single" w:sz="4" w:space="0" w:color="000000"/>
              <w:right w:val="single" w:sz="4" w:space="0" w:color="000000"/>
            </w:tcBorders>
            <w:vAlign w:val="center"/>
          </w:tcPr>
          <w:p w14:paraId="586E8ADF" w14:textId="77777777" w:rsidR="00E96C19" w:rsidRDefault="00E96C19" w:rsidP="00BE2C35">
            <w:pPr>
              <w:spacing w:line="360" w:lineRule="exact"/>
              <w:jc w:val="center"/>
              <w:rPr>
                <w:rFonts w:ascii="宋体" w:hAnsi="宋体" w:cs="宋体" w:hint="eastAsia"/>
                <w:szCs w:val="21"/>
              </w:rPr>
            </w:pPr>
            <w:r>
              <w:rPr>
                <w:rFonts w:ascii="宋体" w:hAnsi="宋体" w:cs="宋体" w:hint="eastAsia"/>
                <w:szCs w:val="21"/>
              </w:rPr>
              <w:t>1套</w:t>
            </w:r>
          </w:p>
        </w:tc>
      </w:tr>
    </w:tbl>
    <w:bookmarkEnd w:id="26"/>
    <w:p w14:paraId="43BB613F" w14:textId="5C207F8D" w:rsidR="00576E83" w:rsidRDefault="00576E83" w:rsidP="00E96C19">
      <w:pPr>
        <w:topLinePunct/>
        <w:spacing w:line="440" w:lineRule="exact"/>
        <w:rPr>
          <w:rFonts w:hAnsi="宋体" w:cs="宋体" w:hint="eastAsia"/>
          <w:b/>
          <w:bCs/>
          <w:szCs w:val="21"/>
        </w:rPr>
      </w:pPr>
      <w:r>
        <w:rPr>
          <w:rFonts w:hAnsi="宋体" w:cs="宋体" w:hint="eastAsia"/>
          <w:b/>
          <w:bCs/>
          <w:szCs w:val="21"/>
        </w:rPr>
        <w:t>（二）详细的技术需求</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134"/>
        <w:gridCol w:w="4394"/>
        <w:gridCol w:w="946"/>
        <w:gridCol w:w="573"/>
        <w:gridCol w:w="980"/>
      </w:tblGrid>
      <w:tr w:rsidR="006C28AA" w14:paraId="5F1ACA6C" w14:textId="77777777" w:rsidTr="00BE2C35">
        <w:trPr>
          <w:trHeight w:val="454"/>
          <w:jc w:val="center"/>
        </w:trPr>
        <w:tc>
          <w:tcPr>
            <w:tcW w:w="731" w:type="dxa"/>
            <w:vAlign w:val="center"/>
          </w:tcPr>
          <w:p w14:paraId="5D0940CF" w14:textId="77777777" w:rsidR="006C28AA" w:rsidRDefault="006C28AA" w:rsidP="00BE2C35">
            <w:pPr>
              <w:widowControl/>
              <w:adjustRightInd w:val="0"/>
              <w:snapToGrid w:val="0"/>
              <w:jc w:val="center"/>
              <w:rPr>
                <w:rFonts w:ascii="宋体" w:hAnsi="宋体" w:cs="宋体" w:hint="eastAsia"/>
                <w:b/>
                <w:bCs/>
                <w:kern w:val="0"/>
                <w:szCs w:val="21"/>
              </w:rPr>
            </w:pPr>
            <w:r>
              <w:rPr>
                <w:rFonts w:ascii="宋体" w:hAnsi="宋体" w:cs="宋体" w:hint="eastAsia"/>
                <w:b/>
                <w:bCs/>
                <w:kern w:val="0"/>
                <w:szCs w:val="21"/>
              </w:rPr>
              <w:t>序号</w:t>
            </w:r>
          </w:p>
        </w:tc>
        <w:tc>
          <w:tcPr>
            <w:tcW w:w="1134" w:type="dxa"/>
            <w:vAlign w:val="center"/>
          </w:tcPr>
          <w:p w14:paraId="470825F8" w14:textId="77777777" w:rsidR="006C28AA" w:rsidRDefault="006C28AA" w:rsidP="00BE2C35">
            <w:pPr>
              <w:widowControl/>
              <w:adjustRightInd w:val="0"/>
              <w:snapToGrid w:val="0"/>
              <w:jc w:val="center"/>
              <w:rPr>
                <w:rFonts w:ascii="宋体" w:hAnsi="宋体" w:cs="宋体" w:hint="eastAsia"/>
                <w:b/>
                <w:szCs w:val="21"/>
              </w:rPr>
            </w:pPr>
            <w:r>
              <w:rPr>
                <w:rFonts w:ascii="宋体" w:hAnsi="宋体" w:cs="宋体" w:hint="eastAsia"/>
                <w:b/>
                <w:szCs w:val="21"/>
              </w:rPr>
              <w:t>设备名称</w:t>
            </w:r>
          </w:p>
        </w:tc>
        <w:tc>
          <w:tcPr>
            <w:tcW w:w="4394" w:type="dxa"/>
            <w:vAlign w:val="center"/>
          </w:tcPr>
          <w:p w14:paraId="1EA5784F" w14:textId="77777777" w:rsidR="006C28AA" w:rsidRDefault="006C28AA" w:rsidP="00BE2C35">
            <w:pPr>
              <w:widowControl/>
              <w:adjustRightInd w:val="0"/>
              <w:snapToGrid w:val="0"/>
              <w:jc w:val="center"/>
              <w:rPr>
                <w:rFonts w:ascii="宋体" w:hAnsi="宋体" w:cs="宋体" w:hint="eastAsia"/>
                <w:b/>
                <w:szCs w:val="21"/>
              </w:rPr>
            </w:pPr>
            <w:r>
              <w:rPr>
                <w:rFonts w:ascii="宋体" w:hAnsi="宋体" w:cs="宋体" w:hint="eastAsia"/>
                <w:b/>
                <w:szCs w:val="21"/>
              </w:rPr>
              <w:t>技术要求</w:t>
            </w:r>
          </w:p>
        </w:tc>
        <w:tc>
          <w:tcPr>
            <w:tcW w:w="946" w:type="dxa"/>
            <w:vAlign w:val="center"/>
          </w:tcPr>
          <w:p w14:paraId="4D0520AD" w14:textId="77777777" w:rsidR="006C28AA" w:rsidRDefault="006C28AA" w:rsidP="00BE2C35">
            <w:pPr>
              <w:widowControl/>
              <w:adjustRightInd w:val="0"/>
              <w:snapToGrid w:val="0"/>
              <w:jc w:val="center"/>
              <w:rPr>
                <w:rFonts w:ascii="宋体" w:hAnsi="宋体" w:cs="宋体" w:hint="eastAsia"/>
                <w:b/>
                <w:szCs w:val="21"/>
              </w:rPr>
            </w:pPr>
            <w:r>
              <w:rPr>
                <w:rFonts w:ascii="宋体" w:hAnsi="宋体" w:cs="宋体" w:hint="eastAsia"/>
                <w:b/>
                <w:szCs w:val="21"/>
              </w:rPr>
              <w:t>数量</w:t>
            </w:r>
          </w:p>
        </w:tc>
        <w:tc>
          <w:tcPr>
            <w:tcW w:w="573" w:type="dxa"/>
            <w:vAlign w:val="center"/>
          </w:tcPr>
          <w:p w14:paraId="58C36C9B" w14:textId="77777777" w:rsidR="006C28AA" w:rsidRDefault="006C28AA" w:rsidP="00BE2C35">
            <w:pPr>
              <w:widowControl/>
              <w:adjustRightInd w:val="0"/>
              <w:snapToGrid w:val="0"/>
              <w:jc w:val="center"/>
              <w:rPr>
                <w:rFonts w:ascii="宋体" w:hAnsi="宋体" w:cs="宋体" w:hint="eastAsia"/>
                <w:b/>
                <w:szCs w:val="21"/>
              </w:rPr>
            </w:pPr>
            <w:r>
              <w:rPr>
                <w:rFonts w:ascii="宋体" w:hAnsi="宋体" w:cs="宋体" w:hint="eastAsia"/>
                <w:b/>
                <w:szCs w:val="21"/>
              </w:rPr>
              <w:t>单位</w:t>
            </w:r>
          </w:p>
        </w:tc>
        <w:tc>
          <w:tcPr>
            <w:tcW w:w="980" w:type="dxa"/>
            <w:vAlign w:val="center"/>
          </w:tcPr>
          <w:p w14:paraId="5C2A5564" w14:textId="77777777" w:rsidR="006C28AA" w:rsidRDefault="006C28AA" w:rsidP="00BE2C35">
            <w:pPr>
              <w:widowControl/>
              <w:adjustRightInd w:val="0"/>
              <w:snapToGrid w:val="0"/>
              <w:jc w:val="center"/>
              <w:rPr>
                <w:rFonts w:ascii="宋体" w:hAnsi="宋体" w:cs="宋体" w:hint="eastAsia"/>
                <w:b/>
                <w:szCs w:val="21"/>
              </w:rPr>
            </w:pPr>
            <w:r>
              <w:rPr>
                <w:rFonts w:ascii="宋体" w:hAnsi="宋体" w:cs="宋体" w:hint="eastAsia"/>
                <w:b/>
                <w:szCs w:val="21"/>
              </w:rPr>
              <w:t>投标人响应</w:t>
            </w:r>
          </w:p>
        </w:tc>
      </w:tr>
      <w:tr w:rsidR="006C28AA" w14:paraId="3C306260" w14:textId="77777777" w:rsidTr="00BE2C35">
        <w:trPr>
          <w:trHeight w:val="454"/>
          <w:jc w:val="center"/>
        </w:trPr>
        <w:tc>
          <w:tcPr>
            <w:tcW w:w="731" w:type="dxa"/>
            <w:vAlign w:val="center"/>
          </w:tcPr>
          <w:p w14:paraId="21D47D0F" w14:textId="77777777" w:rsidR="006C28AA" w:rsidRDefault="006C28AA" w:rsidP="00BE2C35">
            <w:pPr>
              <w:jc w:val="center"/>
              <w:rPr>
                <w:rFonts w:ascii="宋体" w:hAnsi="宋体" w:cs="宋体" w:hint="eastAsia"/>
                <w:szCs w:val="21"/>
              </w:rPr>
            </w:pPr>
            <w:r>
              <w:rPr>
                <w:rFonts w:ascii="宋体" w:hAnsi="宋体" w:cs="宋体" w:hint="eastAsia"/>
                <w:szCs w:val="21"/>
              </w:rPr>
              <w:t>1</w:t>
            </w:r>
          </w:p>
        </w:tc>
        <w:tc>
          <w:tcPr>
            <w:tcW w:w="1134" w:type="dxa"/>
            <w:shd w:val="clear" w:color="auto" w:fill="auto"/>
            <w:vAlign w:val="center"/>
          </w:tcPr>
          <w:p w14:paraId="6FCE6A89"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车辆抓拍显示通话一体道闸</w:t>
            </w:r>
          </w:p>
        </w:tc>
        <w:tc>
          <w:tcPr>
            <w:tcW w:w="4394" w:type="dxa"/>
            <w:shd w:val="clear" w:color="auto" w:fill="auto"/>
            <w:vAlign w:val="center"/>
          </w:tcPr>
          <w:p w14:paraId="5CD9EB8D"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高度集成：快速道闸、智能抓拍机、补光灯、LCD屏、防砸雷达、求助按钮、语音播报、语音对讲于一体；</w:t>
            </w:r>
            <w:r>
              <w:rPr>
                <w:rFonts w:ascii="宋体" w:hAnsi="宋体" w:cs="宋体" w:hint="eastAsia"/>
                <w:color w:val="000000"/>
                <w:kern w:val="0"/>
                <w:sz w:val="20"/>
                <w:lang w:bidi="ar"/>
              </w:rPr>
              <w:br/>
              <w:t>支持400万像素高清摄像机；</w:t>
            </w:r>
            <w:r>
              <w:rPr>
                <w:rFonts w:ascii="宋体" w:hAnsi="宋体" w:cs="宋体" w:hint="eastAsia"/>
                <w:color w:val="000000"/>
                <w:kern w:val="0"/>
                <w:sz w:val="20"/>
                <w:lang w:bidi="ar"/>
              </w:rPr>
              <w:br/>
              <w:t>支持红外/白光二合一补光，且有自动光控、时控可选；</w:t>
            </w:r>
            <w:r>
              <w:rPr>
                <w:rFonts w:ascii="宋体" w:hAnsi="宋体" w:cs="宋体" w:hint="eastAsia"/>
                <w:color w:val="000000"/>
                <w:kern w:val="0"/>
                <w:sz w:val="20"/>
                <w:lang w:bidi="ar"/>
              </w:rPr>
              <w:br/>
              <w:t>相机支持IP67防水，支持电动变焦镜头，便于调试；</w:t>
            </w:r>
            <w:r>
              <w:rPr>
                <w:rFonts w:ascii="宋体" w:hAnsi="宋体" w:cs="宋体" w:hint="eastAsia"/>
                <w:color w:val="000000"/>
                <w:kern w:val="0"/>
                <w:sz w:val="20"/>
                <w:lang w:bidi="ar"/>
              </w:rPr>
              <w:br/>
              <w:t>支持识别符合GA 36《中华人民共和国机动车号牌》标准的车牌类型；</w:t>
            </w:r>
            <w:r>
              <w:rPr>
                <w:rFonts w:ascii="宋体" w:hAnsi="宋体" w:cs="宋体" w:hint="eastAsia"/>
                <w:color w:val="000000"/>
                <w:kern w:val="0"/>
                <w:sz w:val="20"/>
                <w:lang w:bidi="ar"/>
              </w:rPr>
              <w:br/>
              <w:t>支持车型识别，车标识别，车身颜色识别；</w:t>
            </w:r>
            <w:r>
              <w:rPr>
                <w:rFonts w:ascii="宋体" w:hAnsi="宋体" w:cs="宋体" w:hint="eastAsia"/>
                <w:color w:val="000000"/>
                <w:kern w:val="0"/>
                <w:sz w:val="20"/>
                <w:lang w:bidi="ar"/>
              </w:rPr>
              <w:br/>
              <w:t>支持授权名单的导入及对比，可直接联动道闸开闸，支持脱机运行；</w:t>
            </w:r>
            <w:r>
              <w:rPr>
                <w:rFonts w:ascii="宋体" w:hAnsi="宋体" w:cs="宋体" w:hint="eastAsia"/>
                <w:color w:val="000000"/>
                <w:kern w:val="0"/>
                <w:sz w:val="20"/>
                <w:lang w:bidi="ar"/>
              </w:rPr>
              <w:br/>
              <w:t>支持智能化视频检测抓拍，实现机动车精准抓拍识别；</w:t>
            </w:r>
            <w:r>
              <w:rPr>
                <w:rFonts w:ascii="宋体" w:hAnsi="宋体" w:cs="宋体" w:hint="eastAsia"/>
                <w:color w:val="000000"/>
                <w:kern w:val="0"/>
                <w:sz w:val="20"/>
                <w:lang w:bidi="ar"/>
              </w:rPr>
              <w:br/>
              <w:t>支持跟车不落杆，实现快速通行；</w:t>
            </w:r>
            <w:r>
              <w:rPr>
                <w:rFonts w:ascii="宋体" w:hAnsi="宋体" w:cs="宋体" w:hint="eastAsia"/>
                <w:color w:val="000000"/>
                <w:kern w:val="0"/>
                <w:sz w:val="20"/>
                <w:lang w:bidi="ar"/>
              </w:rPr>
              <w:br/>
              <w:t>机箱表面采用静电喷塑工艺，符合室外设备IP54级别要求；</w:t>
            </w:r>
            <w:r>
              <w:rPr>
                <w:rFonts w:ascii="宋体" w:hAnsi="宋体" w:cs="宋体" w:hint="eastAsia"/>
                <w:color w:val="000000"/>
                <w:kern w:val="0"/>
                <w:sz w:val="20"/>
                <w:lang w:bidi="ar"/>
              </w:rPr>
              <w:br/>
              <w:t xml:space="preserve">支持3D数字降噪，日夜转换，ICR切换，3.1-6mm变焦； </w:t>
            </w:r>
            <w:r>
              <w:rPr>
                <w:rFonts w:ascii="宋体" w:hAnsi="宋体" w:cs="宋体" w:hint="eastAsia"/>
                <w:color w:val="000000"/>
                <w:kern w:val="0"/>
                <w:sz w:val="20"/>
                <w:lang w:bidi="ar"/>
              </w:rPr>
              <w:br/>
              <w:t>视频压缩：H.264/H.265/MJPEG；32 Kbps~16 Mbps； 图像格式：JPEG；</w:t>
            </w:r>
            <w:r>
              <w:rPr>
                <w:rFonts w:ascii="宋体" w:hAnsi="宋体" w:cs="宋体" w:hint="eastAsia"/>
                <w:color w:val="000000"/>
                <w:kern w:val="0"/>
                <w:sz w:val="20"/>
                <w:lang w:bidi="ar"/>
              </w:rPr>
              <w:br/>
              <w:t>通讯接口：支持RJ45 10M/100M；</w:t>
            </w:r>
            <w:r>
              <w:rPr>
                <w:rFonts w:ascii="宋体" w:hAnsi="宋体" w:cs="宋体" w:hint="eastAsia"/>
                <w:color w:val="000000"/>
                <w:kern w:val="0"/>
                <w:sz w:val="20"/>
                <w:lang w:bidi="ar"/>
              </w:rPr>
              <w:br/>
              <w:t>扬声器与MIC：支持语音播报，支持语音对讲，含报警呼叫按钮；</w:t>
            </w:r>
            <w:r>
              <w:rPr>
                <w:rFonts w:ascii="宋体" w:hAnsi="宋体" w:cs="宋体" w:hint="eastAsia"/>
                <w:color w:val="000000"/>
                <w:kern w:val="0"/>
                <w:sz w:val="20"/>
                <w:lang w:bidi="ar"/>
              </w:rPr>
              <w:br/>
              <w:t>工作温度和湿度：-30℃~70℃，湿度小于90%(无凝结)；</w:t>
            </w:r>
            <w:r>
              <w:rPr>
                <w:rFonts w:ascii="宋体" w:hAnsi="宋体" w:cs="宋体" w:hint="eastAsia"/>
                <w:color w:val="000000"/>
                <w:kern w:val="0"/>
                <w:sz w:val="20"/>
                <w:lang w:bidi="ar"/>
              </w:rPr>
              <w:br/>
              <w:t>★LCD屏幕功能检查：采用21.5英寸显示屏，可支持过车信息显示自定义无牌车扫码进出、支持二维码显示、支持图片视频广告播放。</w:t>
            </w:r>
            <w:r>
              <w:rPr>
                <w:rFonts w:ascii="宋体" w:hAnsi="宋体" w:cs="宋体" w:hint="eastAsia"/>
                <w:color w:val="000000"/>
                <w:kern w:val="0"/>
                <w:sz w:val="20"/>
                <w:lang w:bidi="ar"/>
              </w:rPr>
              <w:br/>
              <w:t>杆件：铝型材，3米直杆；</w:t>
            </w:r>
            <w:r>
              <w:rPr>
                <w:rFonts w:ascii="宋体" w:hAnsi="宋体" w:cs="宋体" w:hint="eastAsia"/>
                <w:color w:val="000000"/>
                <w:kern w:val="0"/>
                <w:sz w:val="20"/>
                <w:lang w:bidi="ar"/>
              </w:rPr>
              <w:br/>
              <w:t>★变频功能检查 ：可以实现快速起杆、慢速落</w:t>
            </w:r>
            <w:r>
              <w:rPr>
                <w:rFonts w:ascii="宋体" w:hAnsi="宋体" w:cs="宋体" w:hint="eastAsia"/>
                <w:color w:val="000000"/>
                <w:kern w:val="0"/>
                <w:sz w:val="20"/>
                <w:lang w:bidi="ar"/>
              </w:rPr>
              <w:lastRenderedPageBreak/>
              <w:t>杆。最快抬杆速度为0.6s.（为保证产品质量，需提供第三方机构的检验报告证明）；</w:t>
            </w:r>
          </w:p>
        </w:tc>
        <w:tc>
          <w:tcPr>
            <w:tcW w:w="946" w:type="dxa"/>
            <w:vAlign w:val="center"/>
          </w:tcPr>
          <w:p w14:paraId="2F2E5BB6" w14:textId="77777777" w:rsidR="006C28AA" w:rsidRDefault="006C28AA" w:rsidP="00BE2C35">
            <w:pPr>
              <w:widowControl/>
              <w:jc w:val="center"/>
              <w:rPr>
                <w:rFonts w:ascii="宋体" w:hAnsi="宋体" w:hint="eastAsia"/>
                <w:color w:val="000000"/>
                <w:kern w:val="0"/>
                <w:szCs w:val="21"/>
              </w:rPr>
            </w:pPr>
            <w:r>
              <w:rPr>
                <w:rFonts w:ascii="宋体" w:hAnsi="宋体" w:hint="eastAsia"/>
                <w:color w:val="000000"/>
                <w:kern w:val="0"/>
                <w:szCs w:val="21"/>
              </w:rPr>
              <w:lastRenderedPageBreak/>
              <w:t>2</w:t>
            </w:r>
          </w:p>
        </w:tc>
        <w:tc>
          <w:tcPr>
            <w:tcW w:w="573" w:type="dxa"/>
            <w:shd w:val="clear" w:color="auto" w:fill="auto"/>
            <w:vAlign w:val="center"/>
          </w:tcPr>
          <w:p w14:paraId="208126A4"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台</w:t>
            </w:r>
          </w:p>
        </w:tc>
        <w:tc>
          <w:tcPr>
            <w:tcW w:w="980" w:type="dxa"/>
            <w:vAlign w:val="center"/>
          </w:tcPr>
          <w:p w14:paraId="15B42D09" w14:textId="77777777" w:rsidR="006C28AA" w:rsidRDefault="006C28AA" w:rsidP="00BE2C35">
            <w:pPr>
              <w:jc w:val="center"/>
              <w:rPr>
                <w:rFonts w:ascii="宋体" w:hAnsi="宋体" w:cs="宋体" w:hint="eastAsia"/>
                <w:szCs w:val="21"/>
              </w:rPr>
            </w:pPr>
          </w:p>
        </w:tc>
      </w:tr>
      <w:tr w:rsidR="006C28AA" w14:paraId="7E0D1188" w14:textId="77777777" w:rsidTr="00BE2C35">
        <w:trPr>
          <w:trHeight w:val="454"/>
          <w:jc w:val="center"/>
        </w:trPr>
        <w:tc>
          <w:tcPr>
            <w:tcW w:w="731" w:type="dxa"/>
            <w:vAlign w:val="center"/>
          </w:tcPr>
          <w:p w14:paraId="273AC7E1" w14:textId="77777777" w:rsidR="006C28AA" w:rsidRDefault="006C28AA" w:rsidP="00BE2C35">
            <w:pPr>
              <w:jc w:val="center"/>
              <w:rPr>
                <w:rFonts w:ascii="宋体" w:hAnsi="宋体" w:cs="宋体" w:hint="eastAsia"/>
                <w:szCs w:val="21"/>
              </w:rPr>
            </w:pPr>
            <w:r>
              <w:rPr>
                <w:rFonts w:ascii="宋体" w:hAnsi="宋体" w:cs="宋体" w:hint="eastAsia"/>
                <w:szCs w:val="21"/>
              </w:rPr>
              <w:t>2</w:t>
            </w:r>
          </w:p>
        </w:tc>
        <w:tc>
          <w:tcPr>
            <w:tcW w:w="1134" w:type="dxa"/>
            <w:shd w:val="clear" w:color="auto" w:fill="auto"/>
            <w:vAlign w:val="center"/>
          </w:tcPr>
          <w:p w14:paraId="1512D5C3"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嵌入式一体道闸控制器</w:t>
            </w:r>
          </w:p>
        </w:tc>
        <w:tc>
          <w:tcPr>
            <w:tcW w:w="4394" w:type="dxa"/>
            <w:shd w:val="clear" w:color="auto" w:fill="auto"/>
            <w:vAlign w:val="center"/>
          </w:tcPr>
          <w:p w14:paraId="0E9F5736"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支持互联网远程访问 ，支持智慧停车云平台，含出入口管理功能，支持ETC授权；</w:t>
            </w:r>
            <w:r>
              <w:rPr>
                <w:rFonts w:ascii="宋体" w:hAnsi="宋体" w:cs="宋体" w:hint="eastAsia"/>
                <w:color w:val="000000"/>
                <w:kern w:val="0"/>
                <w:sz w:val="20"/>
                <w:lang w:bidi="ar"/>
              </w:rPr>
              <w:br/>
              <w:t>稳定性高，能保证7*24h不间断稳定运行，嵌入式ARM操作系统，BS/CS双架构</w:t>
            </w:r>
            <w:r>
              <w:rPr>
                <w:rFonts w:ascii="宋体" w:hAnsi="宋体" w:cs="宋体" w:hint="eastAsia"/>
                <w:color w:val="000000"/>
                <w:kern w:val="0"/>
                <w:sz w:val="20"/>
                <w:lang w:bidi="ar"/>
              </w:rPr>
              <w:br/>
              <w:t>全封闭结构，无风扇散热设计，能在-30~70°的工作温度下正常使用</w:t>
            </w:r>
            <w:r>
              <w:rPr>
                <w:rFonts w:ascii="宋体" w:hAnsi="宋体" w:cs="宋体" w:hint="eastAsia"/>
                <w:color w:val="000000"/>
                <w:kern w:val="0"/>
                <w:sz w:val="20"/>
                <w:lang w:bidi="ar"/>
              </w:rPr>
              <w:br/>
              <w:t>视频录像：支持录像存储，支持录像计划，保存进出车完整数据链；</w:t>
            </w:r>
            <w:r>
              <w:rPr>
                <w:rFonts w:ascii="宋体" w:hAnsi="宋体" w:cs="宋体" w:hint="eastAsia"/>
                <w:color w:val="000000"/>
                <w:kern w:val="0"/>
                <w:sz w:val="20"/>
                <w:lang w:bidi="ar"/>
              </w:rPr>
              <w:br/>
              <w:t>内网8个网口，外网2个千兆网口；1路HDMI,1路VGA；</w:t>
            </w:r>
            <w:r>
              <w:rPr>
                <w:rFonts w:ascii="宋体" w:hAnsi="宋体" w:cs="宋体" w:hint="eastAsia"/>
                <w:color w:val="000000"/>
                <w:kern w:val="0"/>
                <w:sz w:val="20"/>
                <w:lang w:bidi="ar"/>
              </w:rPr>
              <w:br/>
              <w:t>3.5MM标准输入，3.5MM标准输出</w:t>
            </w:r>
            <w:r>
              <w:rPr>
                <w:rFonts w:ascii="宋体" w:hAnsi="宋体" w:cs="宋体" w:hint="eastAsia"/>
                <w:color w:val="000000"/>
                <w:kern w:val="0"/>
                <w:sz w:val="20"/>
                <w:lang w:bidi="ar"/>
              </w:rPr>
              <w:br/>
              <w:t>支持远程访问：支持远程访问设备，远程处理异常，远程下载日志，远程升级设备</w:t>
            </w:r>
            <w:r>
              <w:rPr>
                <w:rFonts w:ascii="宋体" w:hAnsi="宋体" w:cs="宋体" w:hint="eastAsia"/>
                <w:color w:val="000000"/>
                <w:kern w:val="0"/>
                <w:sz w:val="20"/>
                <w:lang w:bidi="ar"/>
              </w:rPr>
              <w:br/>
              <w:t>本地显示控制：支持VGA/HDMI接显示器，标准鼠标键盘输入控制；</w:t>
            </w:r>
            <w:r>
              <w:rPr>
                <w:rFonts w:ascii="宋体" w:hAnsi="宋体" w:cs="宋体" w:hint="eastAsia"/>
                <w:color w:val="000000"/>
                <w:kern w:val="0"/>
                <w:sz w:val="20"/>
                <w:lang w:bidi="ar"/>
              </w:rPr>
              <w:br/>
              <w:t>支持web访问</w:t>
            </w:r>
            <w:r>
              <w:rPr>
                <w:rFonts w:ascii="宋体" w:hAnsi="宋体" w:cs="宋体" w:hint="eastAsia"/>
                <w:color w:val="000000"/>
                <w:kern w:val="0"/>
                <w:sz w:val="20"/>
                <w:lang w:bidi="ar"/>
              </w:rPr>
              <w:br/>
              <w:t>含对讲话筒及小音箱</w:t>
            </w:r>
          </w:p>
        </w:tc>
        <w:tc>
          <w:tcPr>
            <w:tcW w:w="946" w:type="dxa"/>
            <w:vAlign w:val="center"/>
          </w:tcPr>
          <w:p w14:paraId="11E15D08" w14:textId="77777777" w:rsidR="006C28AA" w:rsidRDefault="006C28AA" w:rsidP="00BE2C35">
            <w:pPr>
              <w:jc w:val="center"/>
              <w:rPr>
                <w:rFonts w:ascii="宋体" w:hAnsi="宋体" w:hint="eastAsia"/>
                <w:color w:val="000000"/>
                <w:szCs w:val="21"/>
              </w:rPr>
            </w:pPr>
            <w:r>
              <w:rPr>
                <w:rFonts w:ascii="宋体" w:hAnsi="宋体" w:hint="eastAsia"/>
                <w:color w:val="000000"/>
                <w:szCs w:val="21"/>
              </w:rPr>
              <w:t>1</w:t>
            </w:r>
          </w:p>
        </w:tc>
        <w:tc>
          <w:tcPr>
            <w:tcW w:w="573" w:type="dxa"/>
            <w:shd w:val="clear" w:color="auto" w:fill="auto"/>
            <w:vAlign w:val="center"/>
          </w:tcPr>
          <w:p w14:paraId="0DBAA80B"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台</w:t>
            </w:r>
          </w:p>
        </w:tc>
        <w:tc>
          <w:tcPr>
            <w:tcW w:w="980" w:type="dxa"/>
            <w:vAlign w:val="center"/>
          </w:tcPr>
          <w:p w14:paraId="4CCD60F2" w14:textId="77777777" w:rsidR="006C28AA" w:rsidRDefault="006C28AA" w:rsidP="00BE2C35">
            <w:pPr>
              <w:jc w:val="center"/>
              <w:rPr>
                <w:rFonts w:ascii="宋体" w:hAnsi="宋体" w:cs="宋体" w:hint="eastAsia"/>
                <w:szCs w:val="21"/>
              </w:rPr>
            </w:pPr>
          </w:p>
        </w:tc>
      </w:tr>
      <w:tr w:rsidR="006C28AA" w14:paraId="75C666BF" w14:textId="77777777" w:rsidTr="00BE2C35">
        <w:trPr>
          <w:trHeight w:val="454"/>
          <w:jc w:val="center"/>
        </w:trPr>
        <w:tc>
          <w:tcPr>
            <w:tcW w:w="731" w:type="dxa"/>
            <w:vAlign w:val="center"/>
          </w:tcPr>
          <w:p w14:paraId="566684A4" w14:textId="77777777" w:rsidR="006C28AA" w:rsidRDefault="006C28AA" w:rsidP="00BE2C35">
            <w:pPr>
              <w:jc w:val="center"/>
              <w:rPr>
                <w:rFonts w:ascii="宋体" w:hAnsi="宋体" w:cs="宋体" w:hint="eastAsia"/>
                <w:szCs w:val="21"/>
              </w:rPr>
            </w:pPr>
            <w:r>
              <w:rPr>
                <w:rFonts w:ascii="宋体" w:hAnsi="宋体" w:cs="宋体" w:hint="eastAsia"/>
                <w:szCs w:val="21"/>
              </w:rPr>
              <w:t>3</w:t>
            </w:r>
          </w:p>
        </w:tc>
        <w:tc>
          <w:tcPr>
            <w:tcW w:w="1134" w:type="dxa"/>
            <w:shd w:val="clear" w:color="auto" w:fill="auto"/>
            <w:vAlign w:val="center"/>
          </w:tcPr>
          <w:p w14:paraId="35FB79B2"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红外一体机枪机（含支架）</w:t>
            </w:r>
          </w:p>
        </w:tc>
        <w:tc>
          <w:tcPr>
            <w:tcW w:w="4394" w:type="dxa"/>
            <w:shd w:val="clear" w:color="auto" w:fill="auto"/>
            <w:vAlign w:val="center"/>
          </w:tcPr>
          <w:p w14:paraId="0B786DA5"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枪机/2.8MM/红外200w/音频/POE/支架</w:t>
            </w:r>
          </w:p>
        </w:tc>
        <w:tc>
          <w:tcPr>
            <w:tcW w:w="946" w:type="dxa"/>
            <w:vAlign w:val="center"/>
          </w:tcPr>
          <w:p w14:paraId="26130D76" w14:textId="77777777" w:rsidR="006C28AA" w:rsidRDefault="006C28AA" w:rsidP="00BE2C35">
            <w:pPr>
              <w:jc w:val="center"/>
              <w:rPr>
                <w:rFonts w:ascii="宋体" w:hAnsi="宋体" w:hint="eastAsia"/>
                <w:color w:val="000000"/>
                <w:szCs w:val="21"/>
              </w:rPr>
            </w:pPr>
            <w:r>
              <w:rPr>
                <w:rFonts w:ascii="宋体" w:hAnsi="宋体" w:hint="eastAsia"/>
                <w:color w:val="000000"/>
                <w:szCs w:val="21"/>
              </w:rPr>
              <w:t>16</w:t>
            </w:r>
          </w:p>
        </w:tc>
        <w:tc>
          <w:tcPr>
            <w:tcW w:w="573" w:type="dxa"/>
            <w:shd w:val="clear" w:color="auto" w:fill="auto"/>
            <w:vAlign w:val="center"/>
          </w:tcPr>
          <w:p w14:paraId="43F83C63"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台</w:t>
            </w:r>
          </w:p>
        </w:tc>
        <w:tc>
          <w:tcPr>
            <w:tcW w:w="980" w:type="dxa"/>
            <w:vAlign w:val="center"/>
          </w:tcPr>
          <w:p w14:paraId="2531779C" w14:textId="77777777" w:rsidR="006C28AA" w:rsidRDefault="006C28AA" w:rsidP="00BE2C35">
            <w:pPr>
              <w:jc w:val="center"/>
              <w:rPr>
                <w:rFonts w:ascii="宋体" w:hAnsi="宋体" w:cs="宋体" w:hint="eastAsia"/>
                <w:szCs w:val="21"/>
              </w:rPr>
            </w:pPr>
          </w:p>
        </w:tc>
      </w:tr>
      <w:tr w:rsidR="006C28AA" w14:paraId="03516F36" w14:textId="77777777" w:rsidTr="00BE2C35">
        <w:trPr>
          <w:trHeight w:val="454"/>
          <w:jc w:val="center"/>
        </w:trPr>
        <w:tc>
          <w:tcPr>
            <w:tcW w:w="731" w:type="dxa"/>
            <w:vAlign w:val="center"/>
          </w:tcPr>
          <w:p w14:paraId="5760ADBD" w14:textId="77777777" w:rsidR="006C28AA" w:rsidRDefault="006C28AA" w:rsidP="00BE2C35">
            <w:pPr>
              <w:jc w:val="center"/>
              <w:rPr>
                <w:rFonts w:ascii="宋体" w:hAnsi="宋体" w:cs="宋体" w:hint="eastAsia"/>
                <w:szCs w:val="21"/>
              </w:rPr>
            </w:pPr>
            <w:r>
              <w:rPr>
                <w:rFonts w:ascii="宋体" w:hAnsi="宋体" w:cs="宋体" w:hint="eastAsia"/>
                <w:szCs w:val="21"/>
              </w:rPr>
              <w:t>4</w:t>
            </w:r>
          </w:p>
        </w:tc>
        <w:tc>
          <w:tcPr>
            <w:tcW w:w="1134" w:type="dxa"/>
            <w:shd w:val="clear" w:color="auto" w:fill="auto"/>
            <w:vAlign w:val="center"/>
          </w:tcPr>
          <w:p w14:paraId="32F60B58"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交换机器</w:t>
            </w:r>
          </w:p>
        </w:tc>
        <w:tc>
          <w:tcPr>
            <w:tcW w:w="4394" w:type="dxa"/>
            <w:shd w:val="clear" w:color="auto" w:fill="auto"/>
            <w:vAlign w:val="center"/>
          </w:tcPr>
          <w:p w14:paraId="241E0716"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接入8口百兆/千兆双上联poe交换机/金属外壳/POE供电功率65w以上</w:t>
            </w:r>
          </w:p>
        </w:tc>
        <w:tc>
          <w:tcPr>
            <w:tcW w:w="946" w:type="dxa"/>
            <w:vAlign w:val="center"/>
          </w:tcPr>
          <w:p w14:paraId="2F02A1D9" w14:textId="77777777" w:rsidR="006C28AA" w:rsidRDefault="006C28AA" w:rsidP="00BE2C35">
            <w:pPr>
              <w:jc w:val="center"/>
              <w:rPr>
                <w:rFonts w:ascii="宋体" w:hAnsi="宋体" w:hint="eastAsia"/>
                <w:color w:val="000000"/>
                <w:szCs w:val="21"/>
              </w:rPr>
            </w:pPr>
            <w:r>
              <w:rPr>
                <w:rFonts w:ascii="宋体" w:hAnsi="宋体" w:hint="eastAsia"/>
                <w:color w:val="000000"/>
                <w:szCs w:val="21"/>
              </w:rPr>
              <w:t>4</w:t>
            </w:r>
          </w:p>
        </w:tc>
        <w:tc>
          <w:tcPr>
            <w:tcW w:w="573" w:type="dxa"/>
            <w:shd w:val="clear" w:color="auto" w:fill="auto"/>
            <w:vAlign w:val="center"/>
          </w:tcPr>
          <w:p w14:paraId="1307C6EB"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台</w:t>
            </w:r>
          </w:p>
        </w:tc>
        <w:tc>
          <w:tcPr>
            <w:tcW w:w="980" w:type="dxa"/>
            <w:vAlign w:val="center"/>
          </w:tcPr>
          <w:p w14:paraId="2C66EAFB" w14:textId="77777777" w:rsidR="006C28AA" w:rsidRDefault="006C28AA" w:rsidP="00BE2C35">
            <w:pPr>
              <w:jc w:val="center"/>
              <w:rPr>
                <w:rFonts w:ascii="宋体" w:hAnsi="宋体" w:cs="宋体" w:hint="eastAsia"/>
                <w:szCs w:val="21"/>
              </w:rPr>
            </w:pPr>
          </w:p>
        </w:tc>
      </w:tr>
      <w:tr w:rsidR="006C28AA" w14:paraId="46DA7DFF" w14:textId="77777777" w:rsidTr="00BE2C35">
        <w:trPr>
          <w:trHeight w:val="454"/>
          <w:jc w:val="center"/>
        </w:trPr>
        <w:tc>
          <w:tcPr>
            <w:tcW w:w="731" w:type="dxa"/>
            <w:vAlign w:val="center"/>
          </w:tcPr>
          <w:p w14:paraId="66241DCB" w14:textId="77777777" w:rsidR="006C28AA" w:rsidRDefault="006C28AA" w:rsidP="00BE2C35">
            <w:pPr>
              <w:jc w:val="center"/>
              <w:rPr>
                <w:rFonts w:ascii="宋体" w:hAnsi="宋体" w:cs="宋体" w:hint="eastAsia"/>
                <w:szCs w:val="21"/>
              </w:rPr>
            </w:pPr>
            <w:r>
              <w:rPr>
                <w:rFonts w:ascii="宋体" w:hAnsi="宋体" w:cs="宋体" w:hint="eastAsia"/>
                <w:szCs w:val="21"/>
              </w:rPr>
              <w:t>5</w:t>
            </w:r>
          </w:p>
        </w:tc>
        <w:tc>
          <w:tcPr>
            <w:tcW w:w="1134" w:type="dxa"/>
            <w:shd w:val="clear" w:color="auto" w:fill="auto"/>
            <w:vAlign w:val="center"/>
          </w:tcPr>
          <w:p w14:paraId="1297D0EA"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光收发器（一对）</w:t>
            </w:r>
          </w:p>
        </w:tc>
        <w:tc>
          <w:tcPr>
            <w:tcW w:w="4394" w:type="dxa"/>
            <w:shd w:val="clear" w:color="auto" w:fill="auto"/>
            <w:vAlign w:val="center"/>
          </w:tcPr>
          <w:p w14:paraId="65365528"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AB端/单模单芯/SC光口/RJ45千兆/电信级</w:t>
            </w:r>
          </w:p>
        </w:tc>
        <w:tc>
          <w:tcPr>
            <w:tcW w:w="946" w:type="dxa"/>
            <w:vAlign w:val="center"/>
          </w:tcPr>
          <w:p w14:paraId="706DC98D" w14:textId="77777777" w:rsidR="006C28AA" w:rsidRDefault="006C28AA" w:rsidP="00BE2C35">
            <w:pPr>
              <w:jc w:val="center"/>
              <w:rPr>
                <w:rFonts w:ascii="宋体" w:hAnsi="宋体" w:hint="eastAsia"/>
                <w:color w:val="000000"/>
                <w:szCs w:val="21"/>
              </w:rPr>
            </w:pPr>
            <w:r>
              <w:rPr>
                <w:rFonts w:ascii="宋体" w:hAnsi="宋体" w:hint="eastAsia"/>
                <w:color w:val="000000"/>
                <w:szCs w:val="21"/>
              </w:rPr>
              <w:t>4</w:t>
            </w:r>
          </w:p>
        </w:tc>
        <w:tc>
          <w:tcPr>
            <w:tcW w:w="573" w:type="dxa"/>
            <w:vAlign w:val="center"/>
          </w:tcPr>
          <w:p w14:paraId="3EDA2740" w14:textId="77777777" w:rsidR="006C28AA" w:rsidRDefault="006C28AA" w:rsidP="00BE2C35">
            <w:pPr>
              <w:jc w:val="center"/>
              <w:rPr>
                <w:rFonts w:ascii="宋体" w:hAnsi="宋体" w:hint="eastAsia"/>
                <w:szCs w:val="21"/>
              </w:rPr>
            </w:pPr>
            <w:r>
              <w:rPr>
                <w:rFonts w:ascii="宋体" w:hAnsi="宋体" w:hint="eastAsia"/>
                <w:szCs w:val="21"/>
              </w:rPr>
              <w:t>对</w:t>
            </w:r>
          </w:p>
        </w:tc>
        <w:tc>
          <w:tcPr>
            <w:tcW w:w="980" w:type="dxa"/>
            <w:vAlign w:val="center"/>
          </w:tcPr>
          <w:p w14:paraId="522093FF" w14:textId="77777777" w:rsidR="006C28AA" w:rsidRDefault="006C28AA" w:rsidP="00BE2C35">
            <w:pPr>
              <w:jc w:val="center"/>
              <w:rPr>
                <w:rFonts w:ascii="宋体" w:hAnsi="宋体" w:cs="宋体" w:hint="eastAsia"/>
                <w:szCs w:val="21"/>
              </w:rPr>
            </w:pPr>
          </w:p>
        </w:tc>
      </w:tr>
      <w:tr w:rsidR="006C28AA" w14:paraId="5E0E64B9" w14:textId="77777777" w:rsidTr="00BE2C35">
        <w:trPr>
          <w:trHeight w:val="454"/>
          <w:jc w:val="center"/>
        </w:trPr>
        <w:tc>
          <w:tcPr>
            <w:tcW w:w="731" w:type="dxa"/>
            <w:vAlign w:val="center"/>
          </w:tcPr>
          <w:p w14:paraId="472069BE" w14:textId="77777777" w:rsidR="006C28AA" w:rsidRDefault="006C28AA" w:rsidP="00BE2C35">
            <w:pPr>
              <w:jc w:val="center"/>
              <w:rPr>
                <w:rFonts w:ascii="宋体" w:hAnsi="宋体" w:cs="宋体" w:hint="eastAsia"/>
                <w:szCs w:val="21"/>
              </w:rPr>
            </w:pPr>
            <w:r>
              <w:rPr>
                <w:rFonts w:ascii="宋体" w:hAnsi="宋体" w:cs="宋体" w:hint="eastAsia"/>
                <w:szCs w:val="21"/>
              </w:rPr>
              <w:t>6</w:t>
            </w:r>
          </w:p>
        </w:tc>
        <w:tc>
          <w:tcPr>
            <w:tcW w:w="1134" w:type="dxa"/>
            <w:shd w:val="clear" w:color="auto" w:fill="auto"/>
            <w:vAlign w:val="center"/>
          </w:tcPr>
          <w:p w14:paraId="41856A27"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轻智能文搜NVR</w:t>
            </w:r>
          </w:p>
        </w:tc>
        <w:tc>
          <w:tcPr>
            <w:tcW w:w="4394" w:type="dxa"/>
            <w:shd w:val="clear" w:color="auto" w:fill="auto"/>
            <w:vAlign w:val="center"/>
          </w:tcPr>
          <w:p w14:paraId="364622A0"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存储接口：9个SATA接口，可满配12TB硬盘</w:t>
            </w:r>
            <w:r>
              <w:rPr>
                <w:rFonts w:ascii="宋体" w:hAnsi="宋体" w:cs="宋体" w:hint="eastAsia"/>
                <w:color w:val="000000"/>
                <w:kern w:val="0"/>
                <w:sz w:val="20"/>
                <w:lang w:bidi="ar"/>
              </w:rPr>
              <w:br/>
              <w:t>视频接口：2×HDMI，2×VGA</w:t>
            </w:r>
            <w:r>
              <w:rPr>
                <w:rFonts w:ascii="宋体" w:hAnsi="宋体" w:cs="宋体" w:hint="eastAsia"/>
                <w:color w:val="000000"/>
                <w:kern w:val="0"/>
                <w:sz w:val="20"/>
                <w:lang w:bidi="ar"/>
              </w:rPr>
              <w:br/>
              <w:t>网络接口：2×RJ45 10/100/1000Mbps自适应以太网口</w:t>
            </w:r>
            <w:r>
              <w:rPr>
                <w:rFonts w:ascii="宋体" w:hAnsi="宋体" w:cs="宋体" w:hint="eastAsia"/>
                <w:color w:val="000000"/>
                <w:kern w:val="0"/>
                <w:sz w:val="20"/>
                <w:lang w:bidi="ar"/>
              </w:rPr>
              <w:br/>
              <w:t>报警接口：16路报警输入，9路报警输出（其中第9路支持CTRL 12V）</w:t>
            </w:r>
            <w:r>
              <w:rPr>
                <w:rFonts w:ascii="宋体" w:hAnsi="宋体" w:cs="宋体" w:hint="eastAsia"/>
                <w:color w:val="000000"/>
                <w:kern w:val="0"/>
                <w:sz w:val="20"/>
                <w:lang w:bidi="ar"/>
              </w:rPr>
              <w:br/>
              <w:t>反向供电：1路DC12V 1A</w:t>
            </w:r>
            <w:r>
              <w:rPr>
                <w:rFonts w:ascii="宋体" w:hAnsi="宋体" w:cs="宋体" w:hint="eastAsia"/>
                <w:color w:val="000000"/>
                <w:kern w:val="0"/>
                <w:sz w:val="20"/>
                <w:lang w:bidi="ar"/>
              </w:rPr>
              <w:br/>
              <w:t>串行接口：1路RS-232接口，2路半双工RS-485接口</w:t>
            </w:r>
            <w:r>
              <w:rPr>
                <w:rFonts w:ascii="宋体" w:hAnsi="宋体" w:cs="宋体" w:hint="eastAsia"/>
                <w:color w:val="000000"/>
                <w:kern w:val="0"/>
                <w:sz w:val="20"/>
                <w:lang w:bidi="ar"/>
              </w:rPr>
              <w:br/>
              <w:t>USB接口：2×USB 2.0，1×USB 3.0</w:t>
            </w:r>
            <w:r>
              <w:rPr>
                <w:rFonts w:ascii="宋体" w:hAnsi="宋体" w:cs="宋体" w:hint="eastAsia"/>
                <w:color w:val="000000"/>
                <w:kern w:val="0"/>
                <w:sz w:val="20"/>
                <w:lang w:bidi="ar"/>
              </w:rPr>
              <w:br/>
              <w:t>扩展接口：1×eSATA</w:t>
            </w:r>
            <w:r>
              <w:rPr>
                <w:rFonts w:ascii="宋体" w:hAnsi="宋体" w:cs="宋体" w:hint="eastAsia"/>
                <w:color w:val="000000"/>
                <w:kern w:val="0"/>
                <w:sz w:val="20"/>
                <w:lang w:bidi="ar"/>
              </w:rPr>
              <w:br/>
              <w:t>★文搜功能：设备支持独立的智能文搜应用模块，应用内置文搜高频热词（为保证产品质量，需提供第三方机构的检验报告证明）</w:t>
            </w:r>
          </w:p>
        </w:tc>
        <w:tc>
          <w:tcPr>
            <w:tcW w:w="946" w:type="dxa"/>
            <w:vAlign w:val="center"/>
          </w:tcPr>
          <w:p w14:paraId="3BAB2067" w14:textId="77777777" w:rsidR="006C28AA" w:rsidRDefault="006C28AA" w:rsidP="00BE2C35">
            <w:pPr>
              <w:jc w:val="center"/>
              <w:rPr>
                <w:rFonts w:ascii="宋体" w:hAnsi="宋体" w:hint="eastAsia"/>
                <w:color w:val="000000"/>
                <w:szCs w:val="21"/>
              </w:rPr>
            </w:pPr>
            <w:r>
              <w:rPr>
                <w:rFonts w:ascii="宋体" w:hAnsi="宋体" w:hint="eastAsia"/>
                <w:color w:val="000000"/>
                <w:szCs w:val="21"/>
              </w:rPr>
              <w:t>1</w:t>
            </w:r>
          </w:p>
        </w:tc>
        <w:tc>
          <w:tcPr>
            <w:tcW w:w="573" w:type="dxa"/>
            <w:shd w:val="clear" w:color="auto" w:fill="auto"/>
            <w:vAlign w:val="center"/>
          </w:tcPr>
          <w:p w14:paraId="2F06E5D0"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台</w:t>
            </w:r>
          </w:p>
        </w:tc>
        <w:tc>
          <w:tcPr>
            <w:tcW w:w="980" w:type="dxa"/>
            <w:vAlign w:val="center"/>
          </w:tcPr>
          <w:p w14:paraId="36AB2099" w14:textId="77777777" w:rsidR="006C28AA" w:rsidRDefault="006C28AA" w:rsidP="00BE2C35">
            <w:pPr>
              <w:jc w:val="center"/>
              <w:rPr>
                <w:rFonts w:ascii="宋体" w:hAnsi="宋体" w:cs="宋体" w:hint="eastAsia"/>
                <w:szCs w:val="21"/>
              </w:rPr>
            </w:pPr>
          </w:p>
        </w:tc>
      </w:tr>
      <w:tr w:rsidR="006C28AA" w14:paraId="76D4AC08" w14:textId="77777777" w:rsidTr="00BE2C35">
        <w:trPr>
          <w:trHeight w:val="454"/>
          <w:jc w:val="center"/>
        </w:trPr>
        <w:tc>
          <w:tcPr>
            <w:tcW w:w="731" w:type="dxa"/>
            <w:vAlign w:val="center"/>
          </w:tcPr>
          <w:p w14:paraId="693AF08F" w14:textId="77777777" w:rsidR="006C28AA" w:rsidRDefault="006C28AA" w:rsidP="00BE2C35">
            <w:pPr>
              <w:jc w:val="center"/>
              <w:rPr>
                <w:rFonts w:ascii="宋体" w:hAnsi="宋体" w:cs="宋体" w:hint="eastAsia"/>
                <w:szCs w:val="21"/>
              </w:rPr>
            </w:pPr>
            <w:r>
              <w:rPr>
                <w:rFonts w:ascii="宋体" w:hAnsi="宋体" w:cs="宋体" w:hint="eastAsia"/>
                <w:szCs w:val="21"/>
              </w:rPr>
              <w:t>7</w:t>
            </w:r>
          </w:p>
        </w:tc>
        <w:tc>
          <w:tcPr>
            <w:tcW w:w="1134" w:type="dxa"/>
            <w:shd w:val="clear" w:color="auto" w:fill="auto"/>
            <w:vAlign w:val="center"/>
          </w:tcPr>
          <w:p w14:paraId="152B989C"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硬盘</w:t>
            </w:r>
          </w:p>
        </w:tc>
        <w:tc>
          <w:tcPr>
            <w:tcW w:w="4394" w:type="dxa"/>
            <w:shd w:val="clear" w:color="auto" w:fill="auto"/>
            <w:vAlign w:val="center"/>
          </w:tcPr>
          <w:p w14:paraId="448A5969"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8T、3.5吋、SATA、CMR、7200转、企业级</w:t>
            </w:r>
          </w:p>
        </w:tc>
        <w:tc>
          <w:tcPr>
            <w:tcW w:w="946" w:type="dxa"/>
            <w:vAlign w:val="center"/>
          </w:tcPr>
          <w:p w14:paraId="0A94E897" w14:textId="77777777" w:rsidR="006C28AA" w:rsidRDefault="006C28AA" w:rsidP="00BE2C35">
            <w:pPr>
              <w:jc w:val="center"/>
              <w:rPr>
                <w:rFonts w:ascii="宋体" w:hAnsi="宋体" w:hint="eastAsia"/>
                <w:color w:val="000000"/>
                <w:szCs w:val="21"/>
              </w:rPr>
            </w:pPr>
            <w:r>
              <w:rPr>
                <w:rFonts w:ascii="宋体" w:hAnsi="宋体" w:hint="eastAsia"/>
                <w:color w:val="000000"/>
                <w:szCs w:val="21"/>
              </w:rPr>
              <w:t>4</w:t>
            </w:r>
          </w:p>
        </w:tc>
        <w:tc>
          <w:tcPr>
            <w:tcW w:w="573" w:type="dxa"/>
            <w:vAlign w:val="center"/>
          </w:tcPr>
          <w:p w14:paraId="0DAB9B5C" w14:textId="77777777" w:rsidR="006C28AA" w:rsidRDefault="006C28AA" w:rsidP="00BE2C35">
            <w:pPr>
              <w:jc w:val="center"/>
              <w:rPr>
                <w:rFonts w:ascii="宋体" w:hAnsi="宋体" w:hint="eastAsia"/>
                <w:szCs w:val="21"/>
              </w:rPr>
            </w:pPr>
            <w:r>
              <w:rPr>
                <w:rFonts w:ascii="宋体" w:hAnsi="宋体" w:hint="eastAsia"/>
                <w:szCs w:val="21"/>
              </w:rPr>
              <w:t>块</w:t>
            </w:r>
          </w:p>
        </w:tc>
        <w:tc>
          <w:tcPr>
            <w:tcW w:w="980" w:type="dxa"/>
            <w:vAlign w:val="center"/>
          </w:tcPr>
          <w:p w14:paraId="0B73DC3C" w14:textId="77777777" w:rsidR="006C28AA" w:rsidRDefault="006C28AA" w:rsidP="00BE2C35">
            <w:pPr>
              <w:jc w:val="center"/>
              <w:rPr>
                <w:rFonts w:ascii="宋体" w:hAnsi="宋体" w:cs="宋体" w:hint="eastAsia"/>
                <w:szCs w:val="21"/>
              </w:rPr>
            </w:pPr>
          </w:p>
        </w:tc>
      </w:tr>
      <w:tr w:rsidR="006C28AA" w14:paraId="1A6002E9" w14:textId="77777777" w:rsidTr="00BE2C35">
        <w:trPr>
          <w:trHeight w:val="454"/>
          <w:jc w:val="center"/>
        </w:trPr>
        <w:tc>
          <w:tcPr>
            <w:tcW w:w="731" w:type="dxa"/>
            <w:vAlign w:val="center"/>
          </w:tcPr>
          <w:p w14:paraId="57D89EA0" w14:textId="77777777" w:rsidR="006C28AA" w:rsidRDefault="006C28AA" w:rsidP="00BE2C35">
            <w:pPr>
              <w:jc w:val="center"/>
              <w:rPr>
                <w:rFonts w:ascii="宋体" w:hAnsi="宋体" w:cs="宋体" w:hint="eastAsia"/>
                <w:szCs w:val="21"/>
              </w:rPr>
            </w:pPr>
            <w:r>
              <w:rPr>
                <w:rFonts w:ascii="宋体" w:hAnsi="宋体" w:cs="宋体" w:hint="eastAsia"/>
                <w:szCs w:val="21"/>
              </w:rPr>
              <w:t>8</w:t>
            </w:r>
          </w:p>
        </w:tc>
        <w:tc>
          <w:tcPr>
            <w:tcW w:w="1134" w:type="dxa"/>
            <w:shd w:val="clear" w:color="auto" w:fill="auto"/>
            <w:vAlign w:val="center"/>
          </w:tcPr>
          <w:p w14:paraId="2C4A335F"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室外光纤</w:t>
            </w:r>
          </w:p>
        </w:tc>
        <w:tc>
          <w:tcPr>
            <w:tcW w:w="4394" w:type="dxa"/>
            <w:shd w:val="clear" w:color="auto" w:fill="auto"/>
            <w:vAlign w:val="center"/>
          </w:tcPr>
          <w:p w14:paraId="35A195C9"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4芯单模/低烟无卤护套/波长1310n/m≤0.35db/km，含光纤熔接，尾纤及终端盒</w:t>
            </w:r>
          </w:p>
        </w:tc>
        <w:tc>
          <w:tcPr>
            <w:tcW w:w="946" w:type="dxa"/>
            <w:shd w:val="clear" w:color="auto" w:fill="auto"/>
            <w:vAlign w:val="center"/>
          </w:tcPr>
          <w:p w14:paraId="12FC046F"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580</w:t>
            </w:r>
          </w:p>
        </w:tc>
        <w:tc>
          <w:tcPr>
            <w:tcW w:w="573" w:type="dxa"/>
            <w:shd w:val="clear" w:color="auto" w:fill="auto"/>
            <w:vAlign w:val="center"/>
          </w:tcPr>
          <w:p w14:paraId="6942C394"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米</w:t>
            </w:r>
          </w:p>
        </w:tc>
        <w:tc>
          <w:tcPr>
            <w:tcW w:w="980" w:type="dxa"/>
            <w:vAlign w:val="center"/>
          </w:tcPr>
          <w:p w14:paraId="4155F9E1" w14:textId="77777777" w:rsidR="006C28AA" w:rsidRDefault="006C28AA" w:rsidP="00BE2C35">
            <w:pPr>
              <w:jc w:val="center"/>
              <w:rPr>
                <w:rFonts w:ascii="宋体" w:hAnsi="宋体" w:cs="宋体" w:hint="eastAsia"/>
                <w:szCs w:val="21"/>
              </w:rPr>
            </w:pPr>
          </w:p>
        </w:tc>
      </w:tr>
      <w:tr w:rsidR="006C28AA" w14:paraId="45D86164" w14:textId="77777777" w:rsidTr="00BE2C35">
        <w:trPr>
          <w:trHeight w:val="705"/>
          <w:jc w:val="center"/>
        </w:trPr>
        <w:tc>
          <w:tcPr>
            <w:tcW w:w="731" w:type="dxa"/>
            <w:vAlign w:val="center"/>
          </w:tcPr>
          <w:p w14:paraId="705C53C6" w14:textId="77777777" w:rsidR="006C28AA" w:rsidRDefault="006C28AA" w:rsidP="00BE2C35">
            <w:pPr>
              <w:jc w:val="center"/>
              <w:rPr>
                <w:rFonts w:ascii="宋体" w:hAnsi="宋体" w:cs="宋体" w:hint="eastAsia"/>
                <w:szCs w:val="21"/>
              </w:rPr>
            </w:pPr>
            <w:r>
              <w:rPr>
                <w:rFonts w:ascii="宋体" w:hAnsi="宋体" w:cs="宋体" w:hint="eastAsia"/>
                <w:szCs w:val="21"/>
              </w:rPr>
              <w:t>9</w:t>
            </w:r>
          </w:p>
        </w:tc>
        <w:tc>
          <w:tcPr>
            <w:tcW w:w="1134" w:type="dxa"/>
            <w:shd w:val="clear" w:color="auto" w:fill="auto"/>
            <w:vAlign w:val="center"/>
          </w:tcPr>
          <w:p w14:paraId="2106B670"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网线</w:t>
            </w:r>
          </w:p>
        </w:tc>
        <w:tc>
          <w:tcPr>
            <w:tcW w:w="4394" w:type="dxa"/>
            <w:shd w:val="clear" w:color="auto" w:fill="auto"/>
            <w:vAlign w:val="center"/>
          </w:tcPr>
          <w:p w14:paraId="1991A28F"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超五类网线</w:t>
            </w:r>
          </w:p>
        </w:tc>
        <w:tc>
          <w:tcPr>
            <w:tcW w:w="946" w:type="dxa"/>
            <w:vAlign w:val="center"/>
          </w:tcPr>
          <w:p w14:paraId="03160073" w14:textId="77777777" w:rsidR="006C28AA" w:rsidRDefault="006C28AA" w:rsidP="00BE2C35">
            <w:pPr>
              <w:pStyle w:val="2"/>
              <w:spacing w:after="0"/>
              <w:ind w:leftChars="0" w:firstLineChars="0" w:firstLine="0"/>
              <w:jc w:val="center"/>
              <w:rPr>
                <w:rFonts w:ascii="宋体" w:hAnsi="宋体" w:hint="eastAsia"/>
                <w:szCs w:val="21"/>
              </w:rPr>
            </w:pPr>
            <w:r>
              <w:rPr>
                <w:rFonts w:ascii="宋体" w:hAnsi="宋体" w:hint="eastAsia"/>
                <w:szCs w:val="21"/>
              </w:rPr>
              <w:t>3</w:t>
            </w:r>
          </w:p>
        </w:tc>
        <w:tc>
          <w:tcPr>
            <w:tcW w:w="573" w:type="dxa"/>
            <w:shd w:val="clear" w:color="auto" w:fill="auto"/>
            <w:vAlign w:val="center"/>
          </w:tcPr>
          <w:p w14:paraId="7E1BED9A"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箱</w:t>
            </w:r>
          </w:p>
        </w:tc>
        <w:tc>
          <w:tcPr>
            <w:tcW w:w="980" w:type="dxa"/>
            <w:vAlign w:val="center"/>
          </w:tcPr>
          <w:p w14:paraId="10772523" w14:textId="77777777" w:rsidR="006C28AA" w:rsidRDefault="006C28AA" w:rsidP="00BE2C35">
            <w:pPr>
              <w:jc w:val="center"/>
              <w:rPr>
                <w:rFonts w:ascii="宋体" w:hAnsi="宋体" w:cs="宋体" w:hint="eastAsia"/>
                <w:szCs w:val="21"/>
              </w:rPr>
            </w:pPr>
          </w:p>
        </w:tc>
      </w:tr>
      <w:tr w:rsidR="006C28AA" w14:paraId="319AA32A" w14:textId="77777777" w:rsidTr="00BE2C35">
        <w:trPr>
          <w:trHeight w:val="705"/>
          <w:jc w:val="center"/>
        </w:trPr>
        <w:tc>
          <w:tcPr>
            <w:tcW w:w="731" w:type="dxa"/>
            <w:vAlign w:val="center"/>
          </w:tcPr>
          <w:p w14:paraId="191D2394" w14:textId="77777777" w:rsidR="006C28AA" w:rsidRDefault="006C28AA" w:rsidP="00BE2C35">
            <w:pPr>
              <w:jc w:val="center"/>
              <w:rPr>
                <w:rFonts w:ascii="宋体" w:hAnsi="宋体" w:cs="宋体" w:hint="eastAsia"/>
                <w:szCs w:val="21"/>
              </w:rPr>
            </w:pPr>
            <w:r>
              <w:rPr>
                <w:rFonts w:ascii="宋体" w:hAnsi="宋体" w:cs="宋体" w:hint="eastAsia"/>
                <w:szCs w:val="21"/>
              </w:rPr>
              <w:t>10</w:t>
            </w:r>
          </w:p>
        </w:tc>
        <w:tc>
          <w:tcPr>
            <w:tcW w:w="1134" w:type="dxa"/>
            <w:shd w:val="clear" w:color="auto" w:fill="auto"/>
            <w:vAlign w:val="center"/>
          </w:tcPr>
          <w:p w14:paraId="0DEAADF9"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安防设备箱</w:t>
            </w:r>
          </w:p>
        </w:tc>
        <w:tc>
          <w:tcPr>
            <w:tcW w:w="4394" w:type="dxa"/>
            <w:shd w:val="clear" w:color="auto" w:fill="auto"/>
            <w:vAlign w:val="center"/>
          </w:tcPr>
          <w:p w14:paraId="7F20EEB0"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304不锈钢喷塑，500MM×600MM×350MM含空开，插座和基础</w:t>
            </w:r>
          </w:p>
        </w:tc>
        <w:tc>
          <w:tcPr>
            <w:tcW w:w="946" w:type="dxa"/>
            <w:vAlign w:val="center"/>
          </w:tcPr>
          <w:p w14:paraId="2D71CFD9" w14:textId="77777777" w:rsidR="006C28AA" w:rsidRDefault="006C28AA" w:rsidP="00BE2C35">
            <w:pPr>
              <w:pStyle w:val="2"/>
              <w:spacing w:after="0"/>
              <w:ind w:leftChars="0" w:firstLineChars="0" w:firstLine="0"/>
              <w:jc w:val="center"/>
              <w:rPr>
                <w:rFonts w:ascii="宋体" w:hAnsi="宋体" w:hint="eastAsia"/>
                <w:szCs w:val="21"/>
              </w:rPr>
            </w:pPr>
            <w:r>
              <w:rPr>
                <w:rFonts w:ascii="宋体" w:hAnsi="宋体" w:hint="eastAsia"/>
                <w:szCs w:val="21"/>
              </w:rPr>
              <w:t>2</w:t>
            </w:r>
          </w:p>
        </w:tc>
        <w:tc>
          <w:tcPr>
            <w:tcW w:w="573" w:type="dxa"/>
            <w:shd w:val="clear" w:color="auto" w:fill="auto"/>
            <w:vAlign w:val="center"/>
          </w:tcPr>
          <w:p w14:paraId="023F7FB1"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套</w:t>
            </w:r>
          </w:p>
        </w:tc>
        <w:tc>
          <w:tcPr>
            <w:tcW w:w="980" w:type="dxa"/>
            <w:vAlign w:val="center"/>
          </w:tcPr>
          <w:p w14:paraId="59126431" w14:textId="77777777" w:rsidR="006C28AA" w:rsidRDefault="006C28AA" w:rsidP="00BE2C35">
            <w:pPr>
              <w:rPr>
                <w:rFonts w:ascii="宋体" w:hAnsi="宋体" w:cs="宋体" w:hint="eastAsia"/>
                <w:szCs w:val="21"/>
              </w:rPr>
            </w:pPr>
          </w:p>
        </w:tc>
      </w:tr>
      <w:tr w:rsidR="006C28AA" w14:paraId="0F4E4F6B" w14:textId="77777777" w:rsidTr="00BE2C35">
        <w:trPr>
          <w:trHeight w:val="705"/>
          <w:jc w:val="center"/>
        </w:trPr>
        <w:tc>
          <w:tcPr>
            <w:tcW w:w="731" w:type="dxa"/>
            <w:vAlign w:val="center"/>
          </w:tcPr>
          <w:p w14:paraId="14725A4D" w14:textId="77777777" w:rsidR="006C28AA" w:rsidRDefault="006C28AA" w:rsidP="00BE2C35">
            <w:pPr>
              <w:jc w:val="center"/>
              <w:rPr>
                <w:rFonts w:ascii="宋体" w:hAnsi="宋体" w:cs="宋体" w:hint="eastAsia"/>
                <w:szCs w:val="21"/>
              </w:rPr>
            </w:pPr>
            <w:r>
              <w:rPr>
                <w:rFonts w:ascii="宋体" w:hAnsi="宋体" w:cs="宋体" w:hint="eastAsia"/>
                <w:szCs w:val="21"/>
              </w:rPr>
              <w:lastRenderedPageBreak/>
              <w:t>11</w:t>
            </w:r>
          </w:p>
        </w:tc>
        <w:tc>
          <w:tcPr>
            <w:tcW w:w="1134" w:type="dxa"/>
            <w:shd w:val="clear" w:color="auto" w:fill="auto"/>
            <w:vAlign w:val="center"/>
          </w:tcPr>
          <w:p w14:paraId="01FEFFDD"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电源线</w:t>
            </w:r>
          </w:p>
        </w:tc>
        <w:tc>
          <w:tcPr>
            <w:tcW w:w="4394" w:type="dxa"/>
            <w:shd w:val="clear" w:color="auto" w:fill="auto"/>
            <w:vAlign w:val="center"/>
          </w:tcPr>
          <w:p w14:paraId="2EAA6421"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RVV2×1.0/导体电阻≤19.5Ω/千米</w:t>
            </w:r>
          </w:p>
        </w:tc>
        <w:tc>
          <w:tcPr>
            <w:tcW w:w="946" w:type="dxa"/>
            <w:vAlign w:val="center"/>
          </w:tcPr>
          <w:p w14:paraId="59D00B39" w14:textId="77777777" w:rsidR="006C28AA" w:rsidRDefault="006C28AA" w:rsidP="00BE2C35">
            <w:pPr>
              <w:pStyle w:val="2"/>
              <w:spacing w:after="0"/>
              <w:ind w:leftChars="0" w:firstLineChars="0" w:firstLine="0"/>
              <w:jc w:val="center"/>
              <w:rPr>
                <w:rFonts w:ascii="宋体" w:hAnsi="宋体" w:hint="eastAsia"/>
                <w:szCs w:val="21"/>
              </w:rPr>
            </w:pPr>
            <w:r>
              <w:rPr>
                <w:rFonts w:ascii="宋体" w:hAnsi="宋体" w:hint="eastAsia"/>
                <w:szCs w:val="21"/>
              </w:rPr>
              <w:t>500</w:t>
            </w:r>
          </w:p>
        </w:tc>
        <w:tc>
          <w:tcPr>
            <w:tcW w:w="573" w:type="dxa"/>
            <w:shd w:val="clear" w:color="auto" w:fill="auto"/>
            <w:vAlign w:val="center"/>
          </w:tcPr>
          <w:p w14:paraId="1D4B7442"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米</w:t>
            </w:r>
          </w:p>
        </w:tc>
        <w:tc>
          <w:tcPr>
            <w:tcW w:w="980" w:type="dxa"/>
            <w:vAlign w:val="center"/>
          </w:tcPr>
          <w:p w14:paraId="72B7C6B0" w14:textId="77777777" w:rsidR="006C28AA" w:rsidRDefault="006C28AA" w:rsidP="00BE2C35">
            <w:pPr>
              <w:rPr>
                <w:rFonts w:ascii="宋体" w:hAnsi="宋体" w:cs="宋体" w:hint="eastAsia"/>
                <w:szCs w:val="21"/>
              </w:rPr>
            </w:pPr>
          </w:p>
        </w:tc>
      </w:tr>
      <w:tr w:rsidR="006C28AA" w14:paraId="1AD07E42" w14:textId="77777777" w:rsidTr="00BE2C35">
        <w:trPr>
          <w:trHeight w:val="705"/>
          <w:jc w:val="center"/>
        </w:trPr>
        <w:tc>
          <w:tcPr>
            <w:tcW w:w="731" w:type="dxa"/>
            <w:vAlign w:val="center"/>
          </w:tcPr>
          <w:p w14:paraId="4A496A8D" w14:textId="77777777" w:rsidR="006C28AA" w:rsidRDefault="006C28AA" w:rsidP="00BE2C35">
            <w:pPr>
              <w:jc w:val="center"/>
              <w:rPr>
                <w:rFonts w:ascii="宋体" w:hAnsi="宋体" w:cs="宋体" w:hint="eastAsia"/>
                <w:szCs w:val="21"/>
              </w:rPr>
            </w:pPr>
            <w:r>
              <w:rPr>
                <w:rFonts w:ascii="宋体" w:hAnsi="宋体" w:cs="宋体" w:hint="eastAsia"/>
                <w:szCs w:val="21"/>
              </w:rPr>
              <w:t>12</w:t>
            </w:r>
          </w:p>
        </w:tc>
        <w:tc>
          <w:tcPr>
            <w:tcW w:w="1134" w:type="dxa"/>
            <w:shd w:val="clear" w:color="auto" w:fill="auto"/>
            <w:vAlign w:val="center"/>
          </w:tcPr>
          <w:p w14:paraId="7D898347"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周界立杆</w:t>
            </w:r>
          </w:p>
        </w:tc>
        <w:tc>
          <w:tcPr>
            <w:tcW w:w="4394" w:type="dxa"/>
            <w:shd w:val="clear" w:color="auto" w:fill="auto"/>
            <w:vAlign w:val="center"/>
          </w:tcPr>
          <w:p w14:paraId="1F7E35C1"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3米，顶端T字型，含立杆基础</w:t>
            </w:r>
          </w:p>
        </w:tc>
        <w:tc>
          <w:tcPr>
            <w:tcW w:w="946" w:type="dxa"/>
            <w:vAlign w:val="center"/>
          </w:tcPr>
          <w:p w14:paraId="47E0E370" w14:textId="77777777" w:rsidR="006C28AA" w:rsidRDefault="006C28AA" w:rsidP="00BE2C35">
            <w:pPr>
              <w:pStyle w:val="2"/>
              <w:spacing w:after="0"/>
              <w:ind w:leftChars="0" w:firstLineChars="0" w:firstLine="0"/>
              <w:jc w:val="center"/>
              <w:rPr>
                <w:rFonts w:ascii="宋体" w:hAnsi="宋体" w:hint="eastAsia"/>
                <w:szCs w:val="21"/>
              </w:rPr>
            </w:pPr>
            <w:r>
              <w:rPr>
                <w:rFonts w:ascii="宋体" w:hAnsi="宋体" w:hint="eastAsia"/>
                <w:szCs w:val="21"/>
              </w:rPr>
              <w:t>10</w:t>
            </w:r>
          </w:p>
        </w:tc>
        <w:tc>
          <w:tcPr>
            <w:tcW w:w="573" w:type="dxa"/>
            <w:shd w:val="clear" w:color="auto" w:fill="auto"/>
            <w:vAlign w:val="center"/>
          </w:tcPr>
          <w:p w14:paraId="19820D9E"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根</w:t>
            </w:r>
          </w:p>
        </w:tc>
        <w:tc>
          <w:tcPr>
            <w:tcW w:w="980" w:type="dxa"/>
            <w:vAlign w:val="center"/>
          </w:tcPr>
          <w:p w14:paraId="2D511647" w14:textId="77777777" w:rsidR="006C28AA" w:rsidRDefault="006C28AA" w:rsidP="00BE2C35">
            <w:pPr>
              <w:rPr>
                <w:rFonts w:ascii="宋体" w:hAnsi="宋体" w:cs="宋体" w:hint="eastAsia"/>
                <w:szCs w:val="21"/>
              </w:rPr>
            </w:pPr>
          </w:p>
        </w:tc>
      </w:tr>
      <w:tr w:rsidR="006C28AA" w14:paraId="6955F400" w14:textId="77777777" w:rsidTr="00BE2C35">
        <w:trPr>
          <w:trHeight w:val="705"/>
          <w:jc w:val="center"/>
        </w:trPr>
        <w:tc>
          <w:tcPr>
            <w:tcW w:w="731" w:type="dxa"/>
            <w:vAlign w:val="center"/>
          </w:tcPr>
          <w:p w14:paraId="4B8862FF" w14:textId="77777777" w:rsidR="006C28AA" w:rsidRDefault="006C28AA" w:rsidP="00BE2C35">
            <w:pPr>
              <w:jc w:val="center"/>
              <w:rPr>
                <w:rFonts w:ascii="宋体" w:hAnsi="宋体" w:cs="宋体" w:hint="eastAsia"/>
                <w:szCs w:val="21"/>
              </w:rPr>
            </w:pPr>
            <w:r>
              <w:rPr>
                <w:rFonts w:ascii="宋体" w:hAnsi="宋体" w:cs="宋体" w:hint="eastAsia"/>
                <w:szCs w:val="21"/>
              </w:rPr>
              <w:t>13</w:t>
            </w:r>
          </w:p>
        </w:tc>
        <w:tc>
          <w:tcPr>
            <w:tcW w:w="1134" w:type="dxa"/>
            <w:shd w:val="clear" w:color="auto" w:fill="auto"/>
            <w:vAlign w:val="center"/>
          </w:tcPr>
          <w:p w14:paraId="4A4AB33E"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辅材</w:t>
            </w:r>
          </w:p>
        </w:tc>
        <w:tc>
          <w:tcPr>
            <w:tcW w:w="4394" w:type="dxa"/>
            <w:shd w:val="clear" w:color="auto" w:fill="auto"/>
            <w:vAlign w:val="center"/>
          </w:tcPr>
          <w:p w14:paraId="2ECB2CDD" w14:textId="77777777" w:rsidR="006C28AA" w:rsidRDefault="006C28AA" w:rsidP="00BE2C35">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pvc管，卡口，软管和胶带等</w:t>
            </w:r>
          </w:p>
        </w:tc>
        <w:tc>
          <w:tcPr>
            <w:tcW w:w="946" w:type="dxa"/>
            <w:vAlign w:val="center"/>
          </w:tcPr>
          <w:p w14:paraId="4384DDDF" w14:textId="77777777" w:rsidR="006C28AA" w:rsidRDefault="006C28AA" w:rsidP="00BE2C35">
            <w:pPr>
              <w:pStyle w:val="2"/>
              <w:spacing w:after="0"/>
              <w:ind w:leftChars="0" w:firstLineChars="0" w:firstLine="0"/>
              <w:jc w:val="center"/>
              <w:rPr>
                <w:rFonts w:ascii="宋体" w:hAnsi="宋体" w:hint="eastAsia"/>
                <w:szCs w:val="21"/>
              </w:rPr>
            </w:pPr>
            <w:r>
              <w:rPr>
                <w:rFonts w:ascii="宋体" w:hAnsi="宋体" w:hint="eastAsia"/>
                <w:szCs w:val="21"/>
              </w:rPr>
              <w:t>1</w:t>
            </w:r>
          </w:p>
        </w:tc>
        <w:tc>
          <w:tcPr>
            <w:tcW w:w="573" w:type="dxa"/>
            <w:shd w:val="clear" w:color="auto" w:fill="auto"/>
            <w:vAlign w:val="center"/>
          </w:tcPr>
          <w:p w14:paraId="5B4087B5"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批</w:t>
            </w:r>
          </w:p>
        </w:tc>
        <w:tc>
          <w:tcPr>
            <w:tcW w:w="980" w:type="dxa"/>
            <w:vAlign w:val="center"/>
          </w:tcPr>
          <w:p w14:paraId="55A30079" w14:textId="77777777" w:rsidR="006C28AA" w:rsidRDefault="006C28AA" w:rsidP="00BE2C35">
            <w:pPr>
              <w:rPr>
                <w:rFonts w:ascii="宋体" w:hAnsi="宋体" w:cs="宋体" w:hint="eastAsia"/>
                <w:szCs w:val="21"/>
              </w:rPr>
            </w:pPr>
          </w:p>
        </w:tc>
      </w:tr>
      <w:tr w:rsidR="006C28AA" w14:paraId="325C4F1B" w14:textId="77777777" w:rsidTr="00BE2C35">
        <w:trPr>
          <w:trHeight w:val="705"/>
          <w:jc w:val="center"/>
        </w:trPr>
        <w:tc>
          <w:tcPr>
            <w:tcW w:w="731" w:type="dxa"/>
            <w:vAlign w:val="center"/>
          </w:tcPr>
          <w:p w14:paraId="217EA03C" w14:textId="77777777" w:rsidR="006C28AA" w:rsidRDefault="006C28AA" w:rsidP="00BE2C35">
            <w:pPr>
              <w:jc w:val="center"/>
              <w:rPr>
                <w:rFonts w:ascii="宋体" w:hAnsi="宋体" w:cs="宋体" w:hint="eastAsia"/>
                <w:szCs w:val="21"/>
              </w:rPr>
            </w:pPr>
            <w:r>
              <w:rPr>
                <w:rFonts w:ascii="宋体" w:hAnsi="宋体" w:cs="宋体" w:hint="eastAsia"/>
                <w:szCs w:val="21"/>
              </w:rPr>
              <w:t>14</w:t>
            </w:r>
          </w:p>
        </w:tc>
        <w:tc>
          <w:tcPr>
            <w:tcW w:w="5528" w:type="dxa"/>
            <w:gridSpan w:val="2"/>
            <w:shd w:val="clear" w:color="auto" w:fill="auto"/>
            <w:vAlign w:val="center"/>
          </w:tcPr>
          <w:p w14:paraId="11D5D76B" w14:textId="77777777" w:rsidR="006C28AA" w:rsidRDefault="006C28AA" w:rsidP="00BE2C35">
            <w:pPr>
              <w:jc w:val="center"/>
              <w:rPr>
                <w:rFonts w:ascii="宋体" w:hAnsi="宋体" w:hint="eastAsia"/>
                <w:szCs w:val="21"/>
              </w:rPr>
            </w:pPr>
            <w:r>
              <w:rPr>
                <w:rFonts w:ascii="宋体" w:hAnsi="宋体" w:hint="eastAsia"/>
                <w:szCs w:val="21"/>
              </w:rPr>
              <w:t>安装、施工、调试费【设备费用(1-7)×10%】</w:t>
            </w:r>
          </w:p>
        </w:tc>
        <w:tc>
          <w:tcPr>
            <w:tcW w:w="946" w:type="dxa"/>
            <w:vAlign w:val="center"/>
          </w:tcPr>
          <w:p w14:paraId="53B5F17F" w14:textId="77777777" w:rsidR="006C28AA" w:rsidRDefault="006C28AA" w:rsidP="00BE2C35">
            <w:pPr>
              <w:pStyle w:val="2"/>
              <w:spacing w:after="0"/>
              <w:ind w:leftChars="0" w:firstLineChars="0" w:firstLine="0"/>
              <w:jc w:val="center"/>
              <w:rPr>
                <w:rFonts w:ascii="宋体" w:hAnsi="宋体" w:hint="eastAsia"/>
                <w:szCs w:val="21"/>
              </w:rPr>
            </w:pPr>
            <w:r>
              <w:rPr>
                <w:rFonts w:ascii="宋体" w:hAnsi="宋体" w:hint="eastAsia"/>
                <w:szCs w:val="21"/>
              </w:rPr>
              <w:t>1</w:t>
            </w:r>
          </w:p>
        </w:tc>
        <w:tc>
          <w:tcPr>
            <w:tcW w:w="573" w:type="dxa"/>
            <w:shd w:val="clear" w:color="auto" w:fill="auto"/>
            <w:vAlign w:val="center"/>
          </w:tcPr>
          <w:p w14:paraId="05FE75DF" w14:textId="77777777" w:rsidR="006C28AA" w:rsidRDefault="006C28AA" w:rsidP="00BE2C35">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批</w:t>
            </w:r>
          </w:p>
        </w:tc>
        <w:tc>
          <w:tcPr>
            <w:tcW w:w="980" w:type="dxa"/>
            <w:vAlign w:val="center"/>
          </w:tcPr>
          <w:p w14:paraId="0DFCB299" w14:textId="77777777" w:rsidR="006C28AA" w:rsidRDefault="006C28AA" w:rsidP="00BE2C35">
            <w:pPr>
              <w:rPr>
                <w:rFonts w:ascii="宋体" w:hAnsi="宋体" w:cs="宋体" w:hint="eastAsia"/>
                <w:szCs w:val="21"/>
              </w:rPr>
            </w:pPr>
          </w:p>
        </w:tc>
      </w:tr>
    </w:tbl>
    <w:p w14:paraId="57D31AEF" w14:textId="77777777" w:rsidR="00E076DC" w:rsidRDefault="00E076DC" w:rsidP="00D976BB">
      <w:pPr>
        <w:pStyle w:val="2"/>
        <w:spacing w:before="120" w:line="360" w:lineRule="auto"/>
        <w:ind w:leftChars="0" w:left="0" w:firstLineChars="0" w:firstLine="0"/>
        <w:rPr>
          <w:rFonts w:hAnsi="宋体" w:cs="宋体" w:hint="eastAsia"/>
          <w:b/>
          <w:bCs/>
          <w:szCs w:val="21"/>
        </w:rPr>
      </w:pPr>
    </w:p>
    <w:p w14:paraId="6CA2192A" w14:textId="77777777" w:rsidR="00E076DC" w:rsidRDefault="00E076DC" w:rsidP="00D976BB">
      <w:pPr>
        <w:pStyle w:val="2"/>
        <w:spacing w:before="120" w:line="360" w:lineRule="auto"/>
        <w:ind w:leftChars="0" w:left="0" w:firstLineChars="0" w:firstLine="0"/>
        <w:rPr>
          <w:rFonts w:hAnsi="宋体" w:cs="宋体" w:hint="eastAsia"/>
          <w:b/>
          <w:bCs/>
          <w:szCs w:val="21"/>
        </w:rPr>
      </w:pPr>
    </w:p>
    <w:p w14:paraId="1677797A" w14:textId="77777777" w:rsidR="00576E83" w:rsidRDefault="00576E83" w:rsidP="00576E83">
      <w:pPr>
        <w:widowControl/>
        <w:jc w:val="left"/>
        <w:rPr>
          <w:rFonts w:ascii="宋体" w:hAnsi="宋体" w:cs="宋体" w:hint="eastAsia"/>
          <w:szCs w:val="21"/>
        </w:rPr>
      </w:pPr>
    </w:p>
    <w:p w14:paraId="007BEBEE" w14:textId="77777777" w:rsidR="00576E83" w:rsidRDefault="00576E83" w:rsidP="00576E83">
      <w:pPr>
        <w:pStyle w:val="110"/>
        <w:spacing w:line="360" w:lineRule="exact"/>
        <w:ind w:firstLine="0"/>
        <w:jc w:val="left"/>
        <w:rPr>
          <w:rFonts w:ascii="宋体" w:hAnsi="宋体" w:cs="宋体" w:hint="eastAsia"/>
          <w:sz w:val="21"/>
          <w:szCs w:val="21"/>
        </w:rPr>
      </w:pPr>
    </w:p>
    <w:p w14:paraId="2D16BC30" w14:textId="77777777" w:rsidR="00576E83" w:rsidRDefault="00576E83" w:rsidP="00576E83">
      <w:pPr>
        <w:topLinePunct/>
        <w:spacing w:line="480" w:lineRule="auto"/>
      </w:pPr>
      <w:r>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576E83" w14:paraId="08DAA31A" w14:textId="77777777" w:rsidTr="00AD7319">
        <w:trPr>
          <w:trHeight w:val="516"/>
          <w:jc w:val="center"/>
        </w:trPr>
        <w:tc>
          <w:tcPr>
            <w:tcW w:w="466" w:type="pct"/>
            <w:vAlign w:val="center"/>
          </w:tcPr>
          <w:p w14:paraId="5C3E5627"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5E7BFDE8"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w:t>
            </w:r>
          </w:p>
        </w:tc>
        <w:tc>
          <w:tcPr>
            <w:tcW w:w="3505" w:type="pct"/>
            <w:vAlign w:val="center"/>
          </w:tcPr>
          <w:p w14:paraId="55C88672"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具体要求</w:t>
            </w:r>
          </w:p>
        </w:tc>
      </w:tr>
      <w:tr w:rsidR="00576E83" w14:paraId="0D91A8F6" w14:textId="77777777" w:rsidTr="00AD7319">
        <w:trPr>
          <w:trHeight w:val="378"/>
          <w:jc w:val="center"/>
        </w:trPr>
        <w:tc>
          <w:tcPr>
            <w:tcW w:w="466" w:type="pct"/>
            <w:vAlign w:val="center"/>
          </w:tcPr>
          <w:p w14:paraId="46AFCE3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1</w:t>
            </w:r>
          </w:p>
        </w:tc>
        <w:tc>
          <w:tcPr>
            <w:tcW w:w="1028" w:type="pct"/>
            <w:vAlign w:val="center"/>
          </w:tcPr>
          <w:p w14:paraId="6186456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付款条件</w:t>
            </w:r>
          </w:p>
        </w:tc>
        <w:tc>
          <w:tcPr>
            <w:tcW w:w="3505" w:type="pct"/>
            <w:vAlign w:val="center"/>
          </w:tcPr>
          <w:p w14:paraId="772085AF" w14:textId="77777777" w:rsidR="00F17450" w:rsidRDefault="00F17450" w:rsidP="00AD7319">
            <w:pPr>
              <w:adjustRightInd w:val="0"/>
              <w:snapToGrid w:val="0"/>
              <w:rPr>
                <w:rFonts w:ascii="宋体" w:hAnsi="宋体" w:cs="宋体" w:hint="eastAsia"/>
                <w:szCs w:val="21"/>
              </w:rPr>
            </w:pPr>
            <w:r>
              <w:rPr>
                <w:rFonts w:ascii="宋体" w:hAnsi="宋体" w:cs="宋体" w:hint="eastAsia"/>
                <w:szCs w:val="21"/>
              </w:rPr>
              <w:t>合同签订并经招标人验收合格后支付1</w:t>
            </w:r>
            <w:r>
              <w:rPr>
                <w:rFonts w:ascii="宋体" w:hAnsi="宋体" w:cs="宋体"/>
                <w:szCs w:val="21"/>
              </w:rPr>
              <w:t>00%</w:t>
            </w:r>
          </w:p>
          <w:p w14:paraId="35B5768C" w14:textId="77777777" w:rsidR="00576E83" w:rsidRDefault="00576E83" w:rsidP="00AD7319">
            <w:pPr>
              <w:adjustRightInd w:val="0"/>
              <w:snapToGrid w:val="0"/>
              <w:rPr>
                <w:rFonts w:ascii="宋体" w:hAnsi="宋体" w:cs="宋体" w:hint="eastAsia"/>
                <w:szCs w:val="21"/>
              </w:rPr>
            </w:pPr>
            <w:r>
              <w:rPr>
                <w:rFonts w:ascii="宋体" w:hAnsi="宋体" w:cs="宋体" w:hint="eastAsia"/>
                <w:szCs w:val="21"/>
              </w:rPr>
              <w:t>注：以上支付如遇招标方假期、关账等原因，则顺延。</w:t>
            </w:r>
          </w:p>
        </w:tc>
      </w:tr>
      <w:tr w:rsidR="00576E83" w14:paraId="6D5FD9DD" w14:textId="77777777" w:rsidTr="00AD7319">
        <w:trPr>
          <w:trHeight w:val="383"/>
          <w:jc w:val="center"/>
        </w:trPr>
        <w:tc>
          <w:tcPr>
            <w:tcW w:w="466" w:type="pct"/>
            <w:vAlign w:val="center"/>
          </w:tcPr>
          <w:p w14:paraId="280B9F8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60F33CA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最高限价</w:t>
            </w:r>
          </w:p>
        </w:tc>
        <w:tc>
          <w:tcPr>
            <w:tcW w:w="3505" w:type="pct"/>
            <w:vAlign w:val="center"/>
          </w:tcPr>
          <w:p w14:paraId="6E69D6BC" w14:textId="2419AE20" w:rsidR="00576E83" w:rsidRDefault="00576E83" w:rsidP="00AD7319">
            <w:pPr>
              <w:adjustRightInd w:val="0"/>
              <w:snapToGrid w:val="0"/>
              <w:jc w:val="left"/>
              <w:rPr>
                <w:rFonts w:ascii="宋体" w:hAnsi="宋体" w:cs="宋体" w:hint="eastAsia"/>
                <w:szCs w:val="21"/>
              </w:rPr>
            </w:pPr>
            <w:r w:rsidRPr="006A108B">
              <w:rPr>
                <w:rFonts w:ascii="宋体" w:hAnsi="宋体" w:cs="宋体" w:hint="eastAsia"/>
                <w:szCs w:val="21"/>
              </w:rPr>
              <w:t>人民币</w:t>
            </w:r>
            <w:r w:rsidR="00BF6EF5">
              <w:rPr>
                <w:rFonts w:ascii="宋体" w:hAnsi="宋体" w:cs="宋体" w:hint="eastAsia"/>
                <w:szCs w:val="21"/>
                <w:u w:val="single"/>
              </w:rPr>
              <w:t xml:space="preserve">  </w:t>
            </w:r>
            <w:r w:rsidR="00C01FD8">
              <w:rPr>
                <w:rFonts w:ascii="宋体" w:hAnsi="宋体" w:cs="宋体" w:hint="eastAsia"/>
                <w:szCs w:val="21"/>
                <w:u w:val="single"/>
              </w:rPr>
              <w:t>13.7</w:t>
            </w:r>
            <w:r w:rsidR="00BF6EF5">
              <w:rPr>
                <w:rFonts w:ascii="宋体" w:hAnsi="宋体" w:cs="宋体" w:hint="eastAsia"/>
                <w:szCs w:val="21"/>
                <w:u w:val="single"/>
              </w:rPr>
              <w:t xml:space="preserve">  </w:t>
            </w:r>
            <w:r w:rsidRPr="006A108B">
              <w:rPr>
                <w:rFonts w:ascii="宋体" w:hAnsi="宋体" w:cs="宋体" w:hint="eastAsia"/>
                <w:szCs w:val="21"/>
              </w:rPr>
              <w:t>万元，</w:t>
            </w:r>
            <w:r>
              <w:rPr>
                <w:rFonts w:ascii="宋体" w:hAnsi="宋体" w:cs="宋体" w:hint="eastAsia"/>
                <w:szCs w:val="21"/>
              </w:rPr>
              <w:t>投标报价超过最高限价的作无效标处理</w:t>
            </w:r>
          </w:p>
        </w:tc>
      </w:tr>
      <w:tr w:rsidR="00576E83" w14:paraId="45143760" w14:textId="77777777" w:rsidTr="00AD7319">
        <w:trPr>
          <w:trHeight w:val="645"/>
          <w:jc w:val="center"/>
        </w:trPr>
        <w:tc>
          <w:tcPr>
            <w:tcW w:w="466" w:type="pct"/>
            <w:vAlign w:val="center"/>
          </w:tcPr>
          <w:p w14:paraId="1135DEF6" w14:textId="77777777" w:rsidR="00576E83" w:rsidRDefault="00576E83" w:rsidP="00AD7319">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5AB73797"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质保期</w:t>
            </w:r>
          </w:p>
        </w:tc>
        <w:tc>
          <w:tcPr>
            <w:tcW w:w="3505" w:type="pct"/>
            <w:vAlign w:val="center"/>
          </w:tcPr>
          <w:p w14:paraId="41DC8CD9" w14:textId="10957905" w:rsidR="00576E83" w:rsidRDefault="00C82B2A" w:rsidP="00AD7319">
            <w:pPr>
              <w:adjustRightInd w:val="0"/>
              <w:snapToGrid w:val="0"/>
              <w:jc w:val="left"/>
              <w:rPr>
                <w:rFonts w:ascii="宋体" w:hAnsi="宋体" w:cs="宋体" w:hint="eastAsia"/>
                <w:szCs w:val="21"/>
              </w:rPr>
            </w:pPr>
            <w:r>
              <w:rPr>
                <w:rFonts w:ascii="宋体" w:hAnsi="宋体" w:cs="宋体" w:hint="eastAsia"/>
                <w:szCs w:val="21"/>
              </w:rPr>
              <w:t>三</w:t>
            </w:r>
            <w:r w:rsidR="00706BEC">
              <w:rPr>
                <w:rFonts w:ascii="宋体" w:hAnsi="宋体" w:cs="宋体" w:hint="eastAsia"/>
                <w:szCs w:val="21"/>
              </w:rPr>
              <w:t>年</w:t>
            </w:r>
          </w:p>
        </w:tc>
      </w:tr>
      <w:tr w:rsidR="00576E83" w14:paraId="514E64E2" w14:textId="77777777" w:rsidTr="00AD7319">
        <w:trPr>
          <w:trHeight w:val="576"/>
          <w:jc w:val="center"/>
        </w:trPr>
        <w:tc>
          <w:tcPr>
            <w:tcW w:w="466" w:type="pct"/>
            <w:vAlign w:val="center"/>
          </w:tcPr>
          <w:p w14:paraId="339D2FD9"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4</w:t>
            </w:r>
          </w:p>
        </w:tc>
        <w:tc>
          <w:tcPr>
            <w:tcW w:w="1028" w:type="pct"/>
            <w:vAlign w:val="center"/>
          </w:tcPr>
          <w:p w14:paraId="304166BC"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工期要求</w:t>
            </w:r>
          </w:p>
        </w:tc>
        <w:tc>
          <w:tcPr>
            <w:tcW w:w="3505" w:type="pct"/>
            <w:vAlign w:val="center"/>
          </w:tcPr>
          <w:p w14:paraId="580EF809" w14:textId="77777777" w:rsidR="00576E83" w:rsidRDefault="005D6163" w:rsidP="00AD7319">
            <w:pPr>
              <w:adjustRightInd w:val="0"/>
              <w:snapToGrid w:val="0"/>
              <w:jc w:val="left"/>
              <w:rPr>
                <w:rFonts w:ascii="宋体" w:hAnsi="宋体" w:cs="宋体" w:hint="eastAsia"/>
                <w:szCs w:val="21"/>
              </w:rPr>
            </w:pPr>
            <w:r>
              <w:rPr>
                <w:rFonts w:ascii="宋体" w:hAnsi="宋体" w:cs="宋体" w:hint="eastAsia"/>
                <w:szCs w:val="21"/>
              </w:rPr>
              <w:t>接甲方通知</w:t>
            </w:r>
            <w:r w:rsidR="00706BEC">
              <w:rPr>
                <w:rFonts w:ascii="宋体" w:hAnsi="宋体" w:cs="宋体" w:hint="eastAsia"/>
                <w:szCs w:val="21"/>
              </w:rPr>
              <w:t>后30天内完成供货、安装</w:t>
            </w:r>
            <w:r w:rsidR="008C488C">
              <w:rPr>
                <w:rFonts w:ascii="宋体" w:hAnsi="宋体" w:cs="宋体" w:hint="eastAsia"/>
                <w:szCs w:val="21"/>
              </w:rPr>
              <w:t>。</w:t>
            </w:r>
          </w:p>
        </w:tc>
      </w:tr>
      <w:tr w:rsidR="00576E83" w14:paraId="7B194B7D" w14:textId="77777777" w:rsidTr="00AD7319">
        <w:trPr>
          <w:trHeight w:val="408"/>
          <w:jc w:val="center"/>
        </w:trPr>
        <w:tc>
          <w:tcPr>
            <w:tcW w:w="466" w:type="pct"/>
            <w:vAlign w:val="center"/>
          </w:tcPr>
          <w:p w14:paraId="4781165B"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5</w:t>
            </w:r>
          </w:p>
        </w:tc>
        <w:tc>
          <w:tcPr>
            <w:tcW w:w="1028" w:type="pct"/>
            <w:vAlign w:val="center"/>
          </w:tcPr>
          <w:p w14:paraId="3E437C3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安全生产责任</w:t>
            </w:r>
          </w:p>
        </w:tc>
        <w:tc>
          <w:tcPr>
            <w:tcW w:w="3505" w:type="pct"/>
            <w:vAlign w:val="center"/>
          </w:tcPr>
          <w:p w14:paraId="3E0258E6" w14:textId="77777777" w:rsidR="00576E83" w:rsidRDefault="00576E83" w:rsidP="00AD7319">
            <w:pPr>
              <w:adjustRightInd w:val="0"/>
              <w:snapToGrid w:val="0"/>
              <w:jc w:val="left"/>
              <w:rPr>
                <w:rFonts w:ascii="宋体" w:hAnsi="宋体" w:cs="宋体" w:hint="eastAsia"/>
                <w:szCs w:val="21"/>
              </w:rPr>
            </w:pPr>
            <w:r>
              <w:rPr>
                <w:rFonts w:ascii="宋体" w:hAnsi="宋体" w:cs="宋体" w:hint="eastAsia"/>
                <w:szCs w:val="21"/>
              </w:rPr>
              <w:t>项目实施期间，发生一切事故所产生的一切费用与责任由成交供应商负全责</w:t>
            </w:r>
          </w:p>
        </w:tc>
      </w:tr>
      <w:tr w:rsidR="00576E83" w14:paraId="39C53F6B" w14:textId="77777777" w:rsidTr="00AD7319">
        <w:trPr>
          <w:trHeight w:val="423"/>
          <w:jc w:val="center"/>
        </w:trPr>
        <w:tc>
          <w:tcPr>
            <w:tcW w:w="466" w:type="pct"/>
            <w:vAlign w:val="center"/>
          </w:tcPr>
          <w:p w14:paraId="1471F5B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6</w:t>
            </w:r>
          </w:p>
        </w:tc>
        <w:tc>
          <w:tcPr>
            <w:tcW w:w="1028" w:type="pct"/>
            <w:vAlign w:val="center"/>
          </w:tcPr>
          <w:p w14:paraId="72ED534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项目实施地点</w:t>
            </w:r>
          </w:p>
        </w:tc>
        <w:tc>
          <w:tcPr>
            <w:tcW w:w="3505" w:type="pct"/>
            <w:vAlign w:val="center"/>
          </w:tcPr>
          <w:p w14:paraId="15A017FF" w14:textId="29B46ECF" w:rsidR="00576E83" w:rsidRDefault="00576E83" w:rsidP="00AD7319">
            <w:pPr>
              <w:adjustRightInd w:val="0"/>
              <w:snapToGrid w:val="0"/>
              <w:jc w:val="left"/>
              <w:rPr>
                <w:rFonts w:ascii="宋体" w:hAnsi="宋体" w:cs="宋体" w:hint="eastAsia"/>
                <w:szCs w:val="21"/>
              </w:rPr>
            </w:pPr>
            <w:r>
              <w:rPr>
                <w:rFonts w:hAnsi="宋体" w:cs="宋体" w:hint="eastAsia"/>
                <w:szCs w:val="21"/>
              </w:rPr>
              <w:t>宁波财经学院</w:t>
            </w:r>
            <w:r w:rsidR="00297AF9" w:rsidRPr="00297AF9">
              <w:rPr>
                <w:rFonts w:hAnsi="宋体" w:cs="宋体" w:hint="eastAsia"/>
                <w:szCs w:val="21"/>
                <w:u w:val="single"/>
              </w:rPr>
              <w:t xml:space="preserve">   </w:t>
            </w:r>
            <w:r w:rsidR="00C01FD8">
              <w:rPr>
                <w:rFonts w:hAnsi="宋体" w:cs="宋体" w:hint="eastAsia"/>
                <w:szCs w:val="21"/>
                <w:u w:val="single"/>
              </w:rPr>
              <w:t>象山</w:t>
            </w:r>
            <w:r w:rsidR="00297AF9">
              <w:rPr>
                <w:rFonts w:hAnsi="宋体" w:cs="宋体" w:hint="eastAsia"/>
                <w:szCs w:val="21"/>
                <w:u w:val="single"/>
              </w:rPr>
              <w:t xml:space="preserve">   </w:t>
            </w:r>
            <w:r>
              <w:rPr>
                <w:rFonts w:hAnsi="宋体" w:cs="宋体" w:hint="eastAsia"/>
                <w:szCs w:val="21"/>
              </w:rPr>
              <w:t>校区</w:t>
            </w:r>
          </w:p>
        </w:tc>
      </w:tr>
    </w:tbl>
    <w:p w14:paraId="5F1EC509" w14:textId="77777777" w:rsidR="00576E83" w:rsidRDefault="00576E83" w:rsidP="00576E83">
      <w:pPr>
        <w:pStyle w:val="af"/>
      </w:pPr>
    </w:p>
    <w:p w14:paraId="3A79C9F4" w14:textId="77777777" w:rsidR="00576E83" w:rsidRDefault="00576E83" w:rsidP="00576E83">
      <w:pPr>
        <w:pStyle w:val="af"/>
      </w:pPr>
    </w:p>
    <w:p w14:paraId="6D456DC1" w14:textId="77777777" w:rsidR="00576E83" w:rsidRDefault="00576E83" w:rsidP="00576E83">
      <w:pPr>
        <w:pStyle w:val="af"/>
      </w:pPr>
    </w:p>
    <w:p w14:paraId="1B907655" w14:textId="77777777" w:rsidR="00576E83" w:rsidRDefault="00576E83" w:rsidP="00576E83">
      <w:pPr>
        <w:pStyle w:val="af"/>
      </w:pPr>
    </w:p>
    <w:p w14:paraId="1018600A" w14:textId="77777777" w:rsidR="00576E83" w:rsidRDefault="00576E83" w:rsidP="00576E83">
      <w:pPr>
        <w:pStyle w:val="af"/>
      </w:pPr>
      <w:r>
        <w:br w:type="page"/>
      </w:r>
    </w:p>
    <w:p w14:paraId="12292C36" w14:textId="77777777" w:rsidR="0095129B" w:rsidRDefault="0095129B" w:rsidP="00576E83">
      <w:pPr>
        <w:pStyle w:val="10"/>
      </w:pPr>
      <w:r>
        <w:rPr>
          <w:rFonts w:hint="eastAsia"/>
        </w:rPr>
        <w:t>第五部分</w:t>
      </w:r>
      <w:r>
        <w:rPr>
          <w:rFonts w:hint="eastAsia"/>
        </w:rPr>
        <w:t xml:space="preserve"> </w:t>
      </w:r>
      <w:r>
        <w:rPr>
          <w:rFonts w:hint="eastAsia"/>
        </w:rPr>
        <w:t>响应文件格式</w:t>
      </w:r>
      <w:bookmarkEnd w:id="25"/>
    </w:p>
    <w:p w14:paraId="5091DF8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738CB3C"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8D96F1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3887012C"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2E44C396"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F1019BA"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B7ABF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C4C1F4E"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3F59DC9C"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75712E7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20FF38E"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8FF592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0B89A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0ACA1C3"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19C6845E"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6FD0CB69"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38185D00"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19B4AB89"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432554C7"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0A321E01"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3FB5B952"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39935808"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64A4EB31"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25DFB129"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119C3D2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31E1B63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3B1726CE"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02387EBD"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4C62BA3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028F2B4D"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497CE67D" w14:textId="77777777" w:rsidR="0095129B" w:rsidRDefault="0095129B">
      <w:pPr>
        <w:pStyle w:val="a5"/>
        <w:spacing w:line="440" w:lineRule="exact"/>
        <w:ind w:firstLine="0"/>
        <w:rPr>
          <w:rFonts w:ascii="宋体" w:eastAsia="宋体" w:hAnsi="宋体" w:cs="宋体" w:hint="eastAsia"/>
        </w:rPr>
      </w:pPr>
    </w:p>
    <w:p w14:paraId="57A3281F"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29470E8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2604D551"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22784577" w14:textId="77777777" w:rsidR="0095129B" w:rsidRDefault="0095129B">
      <w:pPr>
        <w:pStyle w:val="a5"/>
        <w:spacing w:line="440" w:lineRule="exact"/>
        <w:ind w:firstLine="0"/>
        <w:rPr>
          <w:rFonts w:ascii="宋体" w:eastAsia="宋体" w:hAnsi="宋体" w:cs="宋体" w:hint="eastAsia"/>
        </w:rPr>
      </w:pPr>
    </w:p>
    <w:p w14:paraId="7B0DB32E"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579FDA74"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2A8C7FF7"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6B15E8D1"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42917BB5"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7B0D2B07" w14:textId="77777777">
        <w:trPr>
          <w:trHeight w:val="567"/>
          <w:jc w:val="center"/>
        </w:trPr>
        <w:tc>
          <w:tcPr>
            <w:tcW w:w="675" w:type="pct"/>
            <w:vAlign w:val="center"/>
          </w:tcPr>
          <w:p w14:paraId="6243AA3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58E6DE0B"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2BE13DD0"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50233013" w14:textId="77777777">
        <w:trPr>
          <w:trHeight w:val="567"/>
          <w:jc w:val="center"/>
        </w:trPr>
        <w:tc>
          <w:tcPr>
            <w:tcW w:w="675" w:type="pct"/>
            <w:vAlign w:val="center"/>
          </w:tcPr>
          <w:p w14:paraId="43389CE9"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6DE869B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082D625D"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3E0E1666" w14:textId="77777777">
        <w:trPr>
          <w:trHeight w:val="567"/>
          <w:jc w:val="center"/>
        </w:trPr>
        <w:tc>
          <w:tcPr>
            <w:tcW w:w="675" w:type="pct"/>
            <w:vAlign w:val="center"/>
          </w:tcPr>
          <w:p w14:paraId="70F81BC5"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794E50B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4C7BA24C"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2C2812B3" w14:textId="77777777">
        <w:trPr>
          <w:trHeight w:val="567"/>
          <w:jc w:val="center"/>
        </w:trPr>
        <w:tc>
          <w:tcPr>
            <w:tcW w:w="5000" w:type="pct"/>
            <w:gridSpan w:val="3"/>
            <w:vAlign w:val="center"/>
          </w:tcPr>
          <w:p w14:paraId="3D7E2A43"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18622603" w14:textId="77777777" w:rsidR="0095129B" w:rsidRDefault="0095129B">
      <w:pPr>
        <w:pStyle w:val="a5"/>
        <w:topLinePunct/>
        <w:spacing w:line="440" w:lineRule="exact"/>
        <w:ind w:firstLine="0"/>
        <w:rPr>
          <w:rFonts w:ascii="宋体" w:eastAsia="宋体" w:hAnsi="宋体" w:cs="宋体" w:hint="eastAsia"/>
          <w:szCs w:val="24"/>
          <w:lang w:val="zh-CN"/>
        </w:rPr>
      </w:pPr>
    </w:p>
    <w:p w14:paraId="0858F16C"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573275C7"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45DD4050"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53F921EA"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1796FA95" w14:textId="77777777" w:rsidR="0095129B" w:rsidRDefault="0095129B"/>
    <w:p w14:paraId="1617E12D" w14:textId="77777777" w:rsidR="0095129B" w:rsidRDefault="0095129B" w:rsidP="00D555A3">
      <w:pPr>
        <w:pStyle w:val="2"/>
        <w:ind w:leftChars="0" w:firstLineChars="0" w:firstLine="0"/>
      </w:pPr>
    </w:p>
    <w:p w14:paraId="2D2633EC"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43BB155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2DA29D88"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5282381B"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68AF4B82"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27F0A30E"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55AC07FB"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1E0F12E3"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B2F107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5798496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843CA1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BAD4C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2631450"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7F085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3544F6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77F4F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8FCB46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1A231CD"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765D89D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2CE635B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D70448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701D52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C5BC29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43F664"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5501945"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F223A8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6A7C2E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CEC5FA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31E2D5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7BE0167"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4898F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35D9F6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F2C9A0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4D1E970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993B04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1DE15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F2095A"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8BA90A7"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9BA21B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AC52C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1EF97D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FA027BC"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E2125F9"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335CB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84C56A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03A4DB1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675274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71355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0D186DA7"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BCBCD2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3679738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C53181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ACF9D0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19C79612"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8D4EE6F"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148A06D2"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0E345BDE" w14:textId="77777777" w:rsidR="0095129B" w:rsidRPr="00D555A3" w:rsidRDefault="0095129B" w:rsidP="00D555A3">
      <w:pPr>
        <w:pStyle w:val="2"/>
        <w:ind w:leftChars="0" w:firstLineChars="0" w:firstLine="0"/>
      </w:pPr>
    </w:p>
    <w:p w14:paraId="09B50242" w14:textId="77777777" w:rsidR="0095129B" w:rsidRDefault="0095129B">
      <w:pPr>
        <w:pStyle w:val="2"/>
        <w:ind w:left="420"/>
      </w:pPr>
    </w:p>
    <w:p w14:paraId="002450B5" w14:textId="77777777" w:rsidR="0095129B" w:rsidRDefault="0095129B">
      <w:pPr>
        <w:pStyle w:val="2"/>
        <w:ind w:left="420"/>
      </w:pPr>
    </w:p>
    <w:p w14:paraId="0C38E21C" w14:textId="77777777" w:rsidR="0095129B" w:rsidRDefault="0095129B">
      <w:pPr>
        <w:pStyle w:val="2"/>
        <w:ind w:left="420"/>
      </w:pPr>
    </w:p>
    <w:p w14:paraId="7D47020B" w14:textId="77777777" w:rsidR="0095129B" w:rsidRDefault="0095129B">
      <w:pPr>
        <w:pStyle w:val="2"/>
        <w:ind w:left="420"/>
      </w:pPr>
    </w:p>
    <w:p w14:paraId="28265F37" w14:textId="77777777" w:rsidR="0095129B" w:rsidRDefault="0095129B">
      <w:pPr>
        <w:pStyle w:val="2"/>
        <w:ind w:left="420"/>
      </w:pPr>
    </w:p>
    <w:p w14:paraId="631F9C04" w14:textId="77777777" w:rsidR="0095129B" w:rsidRDefault="0095129B">
      <w:pPr>
        <w:pStyle w:val="2"/>
        <w:ind w:left="420"/>
      </w:pPr>
    </w:p>
    <w:p w14:paraId="4EB139E4" w14:textId="77777777" w:rsidR="0095129B" w:rsidRDefault="0095129B">
      <w:pPr>
        <w:pStyle w:val="2"/>
        <w:ind w:left="420"/>
      </w:pPr>
    </w:p>
    <w:p w14:paraId="0006C403" w14:textId="77777777" w:rsidR="0095129B" w:rsidRDefault="0095129B">
      <w:pPr>
        <w:pStyle w:val="2"/>
        <w:ind w:left="420"/>
      </w:pPr>
    </w:p>
    <w:p w14:paraId="1E9A54F3" w14:textId="77777777" w:rsidR="0095129B" w:rsidRDefault="0095129B">
      <w:pPr>
        <w:pStyle w:val="2"/>
        <w:ind w:left="420"/>
      </w:pPr>
    </w:p>
    <w:p w14:paraId="21B9A80D" w14:textId="77777777" w:rsidR="0095129B" w:rsidRDefault="0095129B">
      <w:pPr>
        <w:pStyle w:val="2"/>
        <w:ind w:left="420"/>
      </w:pPr>
    </w:p>
    <w:p w14:paraId="6A70BD8E" w14:textId="77777777" w:rsidR="0095129B" w:rsidRDefault="0095129B">
      <w:pPr>
        <w:pStyle w:val="2"/>
        <w:ind w:left="420"/>
      </w:pPr>
    </w:p>
    <w:p w14:paraId="0224F1B1" w14:textId="77777777" w:rsidR="0095129B" w:rsidRDefault="0095129B">
      <w:pPr>
        <w:pStyle w:val="2"/>
        <w:ind w:left="420"/>
      </w:pPr>
    </w:p>
    <w:p w14:paraId="5E58C580" w14:textId="77777777" w:rsidR="0095129B" w:rsidRDefault="0095129B">
      <w:pPr>
        <w:pStyle w:val="2"/>
        <w:ind w:left="420"/>
      </w:pPr>
    </w:p>
    <w:p w14:paraId="0E9DB42B"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531598FB" w14:textId="77777777" w:rsidR="0095129B" w:rsidRDefault="0095129B">
      <w:pPr>
        <w:pStyle w:val="a5"/>
        <w:spacing w:line="440" w:lineRule="exact"/>
        <w:ind w:firstLine="0"/>
        <w:jc w:val="center"/>
        <w:rPr>
          <w:rFonts w:ascii="宋体" w:eastAsia="宋体" w:hAnsi="宋体" w:cs="宋体" w:hint="eastAsia"/>
          <w:bCs/>
          <w:szCs w:val="24"/>
        </w:rPr>
      </w:pPr>
    </w:p>
    <w:p w14:paraId="7E9ABA55"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10EB5754" w14:textId="77777777" w:rsidR="0095129B" w:rsidRDefault="0095129B">
      <w:pPr>
        <w:pStyle w:val="a5"/>
        <w:spacing w:line="440" w:lineRule="exact"/>
        <w:ind w:firstLine="0"/>
        <w:jc w:val="center"/>
        <w:rPr>
          <w:rFonts w:ascii="宋体" w:eastAsia="宋体" w:hAnsi="宋体" w:cs="宋体" w:hint="eastAsia"/>
          <w:bCs/>
          <w:szCs w:val="24"/>
        </w:rPr>
      </w:pPr>
    </w:p>
    <w:p w14:paraId="2F81DC27"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23E78535" w14:textId="77777777" w:rsidR="0095129B" w:rsidRDefault="0095129B">
      <w:pPr>
        <w:rPr>
          <w:rFonts w:ascii="宋体"/>
          <w:b/>
          <w:bCs/>
          <w:szCs w:val="21"/>
        </w:rPr>
      </w:pPr>
    </w:p>
    <w:p w14:paraId="03EE0F36"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5ECA2CA2"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0D1F2E87"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0048A533"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7DF632D2"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依据最高人民法院等九部门《关于在招标投标活动中对失信被执行人实施联合惩戒的通知》，我公司非失信被执行人。</w:t>
      </w:r>
    </w:p>
    <w:p w14:paraId="6908A351"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我公司承诺本项目非联合询价，不进行转包或分包。</w:t>
      </w:r>
    </w:p>
    <w:p w14:paraId="0B6E3A6A"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1EC39BC6"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513BB54C"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7AA7118D"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76595278"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5BBDB65C" w14:textId="77777777" w:rsidR="0095129B" w:rsidRDefault="0095129B">
      <w:pPr>
        <w:adjustRightInd w:val="0"/>
        <w:snapToGrid w:val="0"/>
        <w:spacing w:line="360" w:lineRule="auto"/>
        <w:ind w:left="425"/>
        <w:rPr>
          <w:rFonts w:ascii="宋体"/>
          <w:spacing w:val="4"/>
          <w:sz w:val="24"/>
          <w:szCs w:val="24"/>
        </w:rPr>
      </w:pPr>
    </w:p>
    <w:p w14:paraId="1809CF8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4B6A207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416B58B5"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4E36E06F" w14:textId="77777777" w:rsidR="0095129B" w:rsidRDefault="0095129B">
      <w:pPr>
        <w:pStyle w:val="a5"/>
        <w:spacing w:before="240" w:line="440" w:lineRule="exact"/>
        <w:ind w:firstLine="0"/>
        <w:jc w:val="center"/>
        <w:rPr>
          <w:rFonts w:ascii="宋体" w:hAnsi="宋体" w:cs="宋体" w:hint="eastAsia"/>
          <w:b/>
          <w:bCs/>
          <w:sz w:val="32"/>
          <w:szCs w:val="32"/>
        </w:rPr>
      </w:pPr>
    </w:p>
    <w:p w14:paraId="2A4CE382" w14:textId="77777777" w:rsidR="00495CEC" w:rsidRDefault="00495CEC" w:rsidP="00495CEC"/>
    <w:p w14:paraId="62C0BC41" w14:textId="77777777" w:rsidR="00495CEC" w:rsidRDefault="00495CEC" w:rsidP="00495CEC">
      <w:pPr>
        <w:pStyle w:val="2"/>
        <w:ind w:left="420"/>
      </w:pPr>
    </w:p>
    <w:p w14:paraId="1702F523" w14:textId="77777777" w:rsidR="00495CEC" w:rsidRDefault="00495CEC" w:rsidP="00495CEC">
      <w:pPr>
        <w:pStyle w:val="10"/>
      </w:pPr>
      <w:bookmarkStart w:id="27" w:name="_Toc190677542"/>
      <w:r>
        <w:rPr>
          <w:rFonts w:hint="eastAsia"/>
        </w:rPr>
        <w:lastRenderedPageBreak/>
        <w:t>第六部分</w:t>
      </w:r>
      <w:r>
        <w:rPr>
          <w:rFonts w:hint="eastAsia"/>
        </w:rPr>
        <w:t xml:space="preserve"> </w:t>
      </w:r>
      <w:r>
        <w:rPr>
          <w:rFonts w:hint="eastAsia"/>
        </w:rPr>
        <w:t>附件（合同）</w:t>
      </w:r>
      <w:bookmarkEnd w:id="27"/>
    </w:p>
    <w:p w14:paraId="67830C4A" w14:textId="41CFA97F" w:rsidR="00913BEC" w:rsidRDefault="00913BEC" w:rsidP="00913BEC">
      <w:pPr>
        <w:pStyle w:val="af"/>
        <w:snapToGrid w:val="0"/>
        <w:spacing w:line="276" w:lineRule="auto"/>
        <w:jc w:val="center"/>
        <w:rPr>
          <w:rFonts w:ascii="Times New Roman" w:hAnsi="Times New Roman" w:cs="Times New Roman"/>
          <w:sz w:val="32"/>
          <w:szCs w:val="32"/>
        </w:rPr>
      </w:pPr>
      <w:r w:rsidRPr="0054204F">
        <w:rPr>
          <w:rFonts w:ascii="Times New Roman" w:hAnsi="Times New Roman" w:cs="Times New Roman" w:hint="eastAsia"/>
          <w:sz w:val="32"/>
          <w:szCs w:val="32"/>
        </w:rPr>
        <w:t>宁波财经学院</w:t>
      </w:r>
      <w:r w:rsidR="003D0AB2" w:rsidRPr="003D0AB2">
        <w:rPr>
          <w:rFonts w:ascii="Times New Roman" w:hAnsi="Times New Roman" w:cs="Times New Roman" w:hint="eastAsia"/>
          <w:sz w:val="32"/>
          <w:szCs w:val="32"/>
        </w:rPr>
        <w:t>象山影视学院东南侧停车场智能化建设</w:t>
      </w:r>
      <w:r w:rsidRPr="0054204F">
        <w:rPr>
          <w:rFonts w:ascii="Times New Roman" w:hAnsi="Times New Roman" w:cs="Times New Roman" w:hint="eastAsia"/>
          <w:sz w:val="32"/>
          <w:szCs w:val="32"/>
        </w:rPr>
        <w:t>合同</w:t>
      </w:r>
    </w:p>
    <w:p w14:paraId="297B6526" w14:textId="77777777" w:rsidR="00913BEC" w:rsidRDefault="00913BEC" w:rsidP="00913BEC">
      <w:pPr>
        <w:pStyle w:val="af"/>
        <w:snapToGrid w:val="0"/>
        <w:spacing w:line="276" w:lineRule="auto"/>
        <w:rPr>
          <w:rFonts w:hAnsi="宋体" w:cs="宋体" w:hint="eastAsia"/>
        </w:rPr>
      </w:pPr>
      <w:r>
        <w:rPr>
          <w:rFonts w:hAnsi="宋体" w:cs="宋体" w:hint="eastAsia"/>
        </w:rPr>
        <w:t>甲方（买方）：宁波财经学院</w:t>
      </w:r>
    </w:p>
    <w:p w14:paraId="7DE43CB7" w14:textId="77777777" w:rsidR="00913BEC" w:rsidRDefault="00913BEC" w:rsidP="00913BEC">
      <w:pPr>
        <w:pStyle w:val="af"/>
        <w:snapToGrid w:val="0"/>
        <w:spacing w:line="276" w:lineRule="auto"/>
        <w:rPr>
          <w:rFonts w:hAnsi="宋体" w:cs="宋体" w:hint="eastAsia"/>
        </w:rPr>
      </w:pPr>
      <w:r>
        <w:rPr>
          <w:rFonts w:hAnsi="宋体" w:cs="宋体" w:hint="eastAsia"/>
        </w:rPr>
        <w:t xml:space="preserve">乙方（卖方）： </w:t>
      </w:r>
    </w:p>
    <w:p w14:paraId="37FA377C" w14:textId="77777777" w:rsidR="00913BEC" w:rsidRDefault="00913BEC" w:rsidP="00913BEC">
      <w:pPr>
        <w:pStyle w:val="af"/>
        <w:numPr>
          <w:ilvl w:val="0"/>
          <w:numId w:val="3"/>
        </w:numPr>
        <w:snapToGrid w:val="0"/>
        <w:spacing w:line="276" w:lineRule="auto"/>
        <w:rPr>
          <w:rFonts w:hAnsi="宋体" w:cs="宋体" w:hint="eastAsia"/>
        </w:rPr>
      </w:pPr>
      <w:r>
        <w:rPr>
          <w:rFonts w:hAnsi="宋体" w:cs="宋体" w:hint="eastAsia"/>
        </w:rPr>
        <w:t>乙双方根据询价结果，签署本合同。</w:t>
      </w:r>
    </w:p>
    <w:p w14:paraId="152F6565" w14:textId="77777777" w:rsidR="00913BEC" w:rsidRDefault="00913BEC" w:rsidP="00913BEC">
      <w:pPr>
        <w:numPr>
          <w:ilvl w:val="0"/>
          <w:numId w:val="4"/>
        </w:numPr>
        <w:spacing w:line="276" w:lineRule="auto"/>
        <w:rPr>
          <w:rFonts w:ascii="宋体" w:hAnsi="宋体" w:cs="宋体" w:hint="eastAsia"/>
          <w:b/>
          <w:bCs/>
        </w:rPr>
      </w:pPr>
      <w:r>
        <w:rPr>
          <w:rFonts w:ascii="宋体" w:hAnsi="宋体" w:cs="宋体" w:hint="eastAsia"/>
          <w:b/>
          <w:bCs/>
        </w:rPr>
        <w:t>货物内容</w:t>
      </w:r>
    </w:p>
    <w:p w14:paraId="565182E5" w14:textId="77777777" w:rsidR="00913BEC" w:rsidRDefault="00913BEC" w:rsidP="00913BEC">
      <w:pPr>
        <w:pStyle w:val="af"/>
        <w:tabs>
          <w:tab w:val="left" w:pos="851"/>
        </w:tabs>
        <w:adjustRightInd w:val="0"/>
        <w:snapToGrid w:val="0"/>
        <w:spacing w:line="360" w:lineRule="auto"/>
        <w:rPr>
          <w:rFonts w:hAnsi="宋体" w:cs="宋体" w:hint="eastAsia"/>
          <w:b/>
          <w:bCs/>
          <w:color w:val="FF0000"/>
          <w:u w:val="single"/>
        </w:rPr>
      </w:pPr>
      <w:r>
        <w:rPr>
          <w:rFonts w:hAnsi="宋体" w:cs="宋体" w:hint="eastAsia"/>
        </w:rPr>
        <w:t xml:space="preserve"> </w:t>
      </w:r>
    </w:p>
    <w:p w14:paraId="101775AB" w14:textId="77777777" w:rsidR="00913BEC" w:rsidRDefault="00913BEC" w:rsidP="00913BEC">
      <w:pPr>
        <w:numPr>
          <w:ilvl w:val="0"/>
          <w:numId w:val="4"/>
        </w:numPr>
        <w:spacing w:line="288" w:lineRule="auto"/>
        <w:rPr>
          <w:rFonts w:ascii="宋体" w:hAnsi="宋体" w:cs="宋体" w:hint="eastAsia"/>
          <w:b/>
          <w:bCs/>
        </w:rPr>
      </w:pPr>
      <w:r>
        <w:rPr>
          <w:rFonts w:ascii="宋体" w:hAnsi="宋体" w:cs="宋体" w:hint="eastAsia"/>
          <w:b/>
          <w:bCs/>
        </w:rPr>
        <w:t>合同金额</w:t>
      </w:r>
    </w:p>
    <w:p w14:paraId="6F09D8DD" w14:textId="77777777" w:rsidR="00913BEC" w:rsidRDefault="00913BEC" w:rsidP="00913BEC">
      <w:pPr>
        <w:spacing w:line="288" w:lineRule="auto"/>
        <w:rPr>
          <w:rFonts w:ascii="宋体" w:hAnsi="宋体" w:cs="宋体" w:hint="eastAsia"/>
        </w:rPr>
      </w:pPr>
      <w:r>
        <w:rPr>
          <w:rFonts w:ascii="宋体" w:hAnsi="宋体" w:cs="宋体" w:hint="eastAsia"/>
        </w:rPr>
        <w:t>本合同金额为人民币（含税）</w:t>
      </w:r>
      <w:r w:rsidRPr="00490FBA">
        <w:rPr>
          <w:rFonts w:ascii="宋体" w:hAnsi="宋体" w:cs="宋体"/>
          <w:b/>
          <w:u w:val="single"/>
        </w:rPr>
        <w:t xml:space="preserve">    </w:t>
      </w:r>
      <w:r w:rsidRPr="00490FBA">
        <w:rPr>
          <w:rFonts w:ascii="宋体" w:hAnsi="宋体" w:cs="宋体" w:hint="eastAsia"/>
          <w:b/>
        </w:rPr>
        <w:t>元整</w:t>
      </w:r>
      <w:r>
        <w:rPr>
          <w:rFonts w:ascii="宋体" w:hAnsi="宋体" w:cs="宋体" w:hint="eastAsia"/>
        </w:rPr>
        <w:t>，大写人民币</w:t>
      </w:r>
      <w:r w:rsidRPr="00490FBA">
        <w:rPr>
          <w:rFonts w:ascii="宋体" w:hAnsi="宋体" w:cs="宋体" w:hint="eastAsia"/>
          <w:b/>
          <w:u w:val="single"/>
        </w:rPr>
        <w:t xml:space="preserve"> </w:t>
      </w:r>
      <w:r>
        <w:rPr>
          <w:rFonts w:ascii="宋体" w:hAnsi="宋体" w:cs="宋体"/>
          <w:b/>
          <w:u w:val="single"/>
        </w:rPr>
        <w:t xml:space="preserve">   </w:t>
      </w:r>
      <w:r w:rsidRPr="008404DE">
        <w:rPr>
          <w:rFonts w:ascii="宋体" w:hAnsi="宋体" w:cs="宋体" w:hint="eastAsia"/>
          <w:b/>
        </w:rPr>
        <w:t xml:space="preserve">元整  </w:t>
      </w:r>
      <w:r>
        <w:rPr>
          <w:rFonts w:ascii="宋体" w:hAnsi="宋体" w:cs="宋体" w:hint="eastAsia"/>
        </w:rPr>
        <w:t>。</w:t>
      </w:r>
    </w:p>
    <w:p w14:paraId="67D19BE1"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技术资料</w:t>
      </w:r>
    </w:p>
    <w:p w14:paraId="6F5601D8" w14:textId="77777777" w:rsidR="00913BEC" w:rsidRDefault="00913BEC" w:rsidP="00913BEC">
      <w:pPr>
        <w:spacing w:line="288" w:lineRule="auto"/>
        <w:rPr>
          <w:rFonts w:ascii="宋体" w:hAnsi="宋体" w:cs="宋体" w:hint="eastAsia"/>
          <w:szCs w:val="21"/>
        </w:rPr>
      </w:pPr>
      <w:r>
        <w:rPr>
          <w:rFonts w:ascii="宋体" w:hAnsi="宋体" w:cs="宋体" w:hint="eastAsia"/>
          <w:szCs w:val="21"/>
        </w:rPr>
        <w:t>3.1乙方应按询价文件规定的时间向甲方提供使用货物的有关技术资料。</w:t>
      </w:r>
    </w:p>
    <w:p w14:paraId="5191A60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3.2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B9ACCAE"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知识产权</w:t>
      </w:r>
    </w:p>
    <w:p w14:paraId="5CAB184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乙方应保证所提供的货物或其任何一部分均不会侵犯任何第三方的知识产权。</w:t>
      </w:r>
    </w:p>
    <w:p w14:paraId="2ACE8F25"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产权担保</w:t>
      </w:r>
    </w:p>
    <w:p w14:paraId="515638E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乙方保证所交付的货物的所有权完全属于乙方且无任何抵押、查封等产权瑕疵。</w:t>
      </w:r>
    </w:p>
    <w:p w14:paraId="73D12A0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转包或分包</w:t>
      </w:r>
    </w:p>
    <w:p w14:paraId="3A45B53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6.1本合同范围的货物，应由乙方直接供应，不得转让他人供应。</w:t>
      </w:r>
    </w:p>
    <w:p w14:paraId="1F45F033"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6.2除非得到甲方的书面同意，乙方不得将本合同范围的货物全部或部分分包给他人供应；</w:t>
      </w:r>
    </w:p>
    <w:p w14:paraId="591C999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6.3如有转让和和未经甲方同意的分包行为，甲方有权解除合同，没收履约保证金并追究乙方的违约责任。</w:t>
      </w:r>
    </w:p>
    <w:p w14:paraId="393DE1A5" w14:textId="77777777" w:rsidR="00913BEC" w:rsidRPr="00AC323A" w:rsidRDefault="00913BEC" w:rsidP="00913BEC">
      <w:pPr>
        <w:numPr>
          <w:ilvl w:val="0"/>
          <w:numId w:val="4"/>
        </w:numPr>
        <w:spacing w:line="288" w:lineRule="auto"/>
        <w:rPr>
          <w:rFonts w:ascii="宋体" w:hAnsi="宋体" w:cs="宋体" w:hint="eastAsia"/>
          <w:b/>
          <w:bCs/>
          <w:szCs w:val="21"/>
        </w:rPr>
      </w:pPr>
      <w:r w:rsidRPr="00AC323A">
        <w:rPr>
          <w:rFonts w:ascii="宋体" w:hAnsi="宋体" w:cs="宋体" w:hint="eastAsia"/>
          <w:b/>
          <w:bCs/>
          <w:szCs w:val="21"/>
        </w:rPr>
        <w:t>质保期</w:t>
      </w:r>
    </w:p>
    <w:p w14:paraId="160646F8" w14:textId="77777777" w:rsidR="00913BEC" w:rsidRPr="00B149A5" w:rsidRDefault="00913BEC" w:rsidP="00913BEC">
      <w:pPr>
        <w:pStyle w:val="af"/>
        <w:tabs>
          <w:tab w:val="left" w:pos="851"/>
        </w:tabs>
        <w:adjustRightInd w:val="0"/>
        <w:snapToGrid w:val="0"/>
        <w:spacing w:line="288" w:lineRule="auto"/>
        <w:ind w:firstLineChars="100" w:firstLine="211"/>
        <w:rPr>
          <w:rFonts w:hAnsi="宋体" w:cs="宋体" w:hint="eastAsia"/>
          <w:b/>
          <w:bCs/>
        </w:rPr>
      </w:pPr>
      <w:r w:rsidRPr="00B149A5">
        <w:rPr>
          <w:rFonts w:hAnsi="宋体" w:cs="宋体" w:hint="eastAsia"/>
          <w:b/>
          <w:u w:val="single"/>
        </w:rPr>
        <w:t xml:space="preserve"> </w:t>
      </w:r>
      <w:r w:rsidRPr="00B149A5">
        <w:rPr>
          <w:rFonts w:hAnsi="宋体" w:cs="宋体"/>
          <w:b/>
          <w:u w:val="single"/>
        </w:rPr>
        <w:t xml:space="preserve">    </w:t>
      </w:r>
      <w:r w:rsidRPr="00B149A5">
        <w:rPr>
          <w:rFonts w:hAnsi="宋体" w:cs="宋体" w:hint="eastAsia"/>
          <w:b/>
          <w:u w:val="single"/>
        </w:rPr>
        <w:t xml:space="preserve">   </w:t>
      </w:r>
      <w:r w:rsidRPr="00B149A5">
        <w:rPr>
          <w:rFonts w:hAnsi="宋体" w:cs="宋体" w:hint="eastAsia"/>
          <w:b/>
        </w:rPr>
        <w:t>（自验收合格签字之日起计算）</w:t>
      </w:r>
    </w:p>
    <w:p w14:paraId="09DD4B46"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交货期、交货方式及交货地点</w:t>
      </w:r>
    </w:p>
    <w:p w14:paraId="099D723B"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rPr>
        <w:t>8.1</w:t>
      </w:r>
      <w:r w:rsidRPr="00D60801">
        <w:rPr>
          <w:rFonts w:hAnsi="宋体" w:cs="宋体" w:hint="eastAsia"/>
        </w:rPr>
        <w:t>交货期</w:t>
      </w:r>
      <w:r w:rsidRPr="00D60801">
        <w:rPr>
          <w:rFonts w:hAnsi="宋体" w:cs="宋体" w:hint="eastAsia"/>
          <w:bCs/>
        </w:rPr>
        <w:t>：接甲方通知后</w:t>
      </w:r>
      <w:r w:rsidRPr="00D60801">
        <w:rPr>
          <w:rFonts w:hAnsi="宋体" w:cs="宋体" w:hint="eastAsia"/>
          <w:bCs/>
          <w:color w:val="000000"/>
        </w:rPr>
        <w:t>，</w:t>
      </w:r>
      <w:r w:rsidR="009E0999" w:rsidRPr="00D60801">
        <w:rPr>
          <w:rFonts w:hAnsi="宋体" w:cs="宋体" w:hint="eastAsia"/>
        </w:rPr>
        <w:t>30天内完成供货、安装</w:t>
      </w:r>
      <w:r w:rsidRPr="00D60801">
        <w:rPr>
          <w:rFonts w:hAnsi="宋体" w:cs="宋体" w:hint="eastAsia"/>
          <w:bCs/>
        </w:rPr>
        <w:t>。</w:t>
      </w:r>
    </w:p>
    <w:p w14:paraId="783404F1"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8.2交货方式：送货上门。</w:t>
      </w:r>
    </w:p>
    <w:p w14:paraId="7EAE84A3"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8.3交货地点：甲方指定送达地点（送货到安装地点）。</w:t>
      </w:r>
    </w:p>
    <w:p w14:paraId="0823616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货款支付</w:t>
      </w:r>
    </w:p>
    <w:p w14:paraId="505D179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付款方式：甲方凭乙方开具的全额增值税发票，在验收合格后</w:t>
      </w:r>
      <w:r>
        <w:rPr>
          <w:rFonts w:hAnsi="宋体" w:cs="宋体"/>
        </w:rPr>
        <w:t>30</w:t>
      </w:r>
      <w:r>
        <w:rPr>
          <w:rFonts w:hAnsi="宋体" w:cs="宋体" w:hint="eastAsia"/>
        </w:rPr>
        <w:t>个工作日内支付合同货款</w:t>
      </w:r>
      <w:r w:rsidRPr="00190E14">
        <w:rPr>
          <w:rFonts w:hAnsi="宋体" w:cs="宋体" w:hint="eastAsia"/>
          <w:b/>
          <w:u w:val="single"/>
        </w:rPr>
        <w:t xml:space="preserve"> </w:t>
      </w:r>
      <w:r w:rsidRPr="00190E14">
        <w:rPr>
          <w:rFonts w:hAnsi="宋体" w:cs="宋体"/>
          <w:b/>
          <w:u w:val="single"/>
        </w:rPr>
        <w:t xml:space="preserve">100% </w:t>
      </w:r>
      <w:r>
        <w:rPr>
          <w:rFonts w:hAnsi="宋体" w:cs="宋体" w:hint="eastAsia"/>
        </w:rPr>
        <w:t>。</w:t>
      </w:r>
    </w:p>
    <w:p w14:paraId="1E5FE8C2"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hint="eastAsia"/>
          <w:color w:val="000000"/>
        </w:rPr>
        <w:t>支付期限如遇学校假期，则顺延至学校正式开学后。</w:t>
      </w:r>
    </w:p>
    <w:p w14:paraId="60712494"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税费</w:t>
      </w:r>
    </w:p>
    <w:p w14:paraId="6F95344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本合同执行中相关的一切税费均由乙方负担。</w:t>
      </w:r>
    </w:p>
    <w:p w14:paraId="4A02906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质量保证及售后服务</w:t>
      </w:r>
    </w:p>
    <w:p w14:paraId="5F6BBEAD"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11.1乙方应按招标文件规定的货物性能、技术要求、质量标准向甲方提供未经使用的全新产品。</w:t>
      </w:r>
    </w:p>
    <w:p w14:paraId="437ED03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11.2乙方提供的货物在质保期内因货物本身的质量问题发生故障，乙方应负责免费更换。对达不到技术要求者，根据实际情况，经双方协商，可按以下办法处理：</w:t>
      </w:r>
    </w:p>
    <w:p w14:paraId="73066787"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(1)更换：由乙方承担所发生的全部费用。</w:t>
      </w:r>
    </w:p>
    <w:p w14:paraId="57BEA3EC"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lastRenderedPageBreak/>
        <w:t>(2)贬值处理：由甲乙双方合议定价。</w:t>
      </w:r>
    </w:p>
    <w:p w14:paraId="47A37491"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(3)退货处理：乙方应退还甲方支付的合同款，同时应承担该货物的直接费用（运输、保险、检验、货款利息及银行手续费等）。</w:t>
      </w:r>
    </w:p>
    <w:p w14:paraId="64BBC4B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11.3如在使用过程中发生质量问题，乙方在接到甲方通知后在4小时内到达甲方现场。</w:t>
      </w:r>
    </w:p>
    <w:p w14:paraId="1276FC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11.4在质保期内，乙方应对货物出现的质量及安全问题负责处理解决并承担一切费用。</w:t>
      </w:r>
    </w:p>
    <w:p w14:paraId="79C34CB0"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11.5上述的货</w:t>
      </w:r>
      <w:r w:rsidRPr="00AC323A">
        <w:rPr>
          <w:rFonts w:hAnsi="宋体" w:cs="宋体" w:hint="eastAsia"/>
        </w:rPr>
        <w:t>物免费保修期为</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rPr>
        <w:t>年</w:t>
      </w:r>
      <w:r w:rsidRPr="00AC323A">
        <w:rPr>
          <w:rFonts w:hAnsi="宋体" w:cs="宋体" w:hint="eastAsia"/>
        </w:rPr>
        <w:t>，</w:t>
      </w:r>
      <w:r>
        <w:rPr>
          <w:rFonts w:hAnsi="宋体" w:cs="宋体" w:hint="eastAsia"/>
        </w:rPr>
        <w:t>因人为因素出现的故障不在免费保修范围内。超过保修期的货物，终生维修，维修时只收部件成本费。</w:t>
      </w:r>
    </w:p>
    <w:p w14:paraId="5462073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11.6乙方应对管理人员进行相应培训，并给出详细的使用说明书。</w:t>
      </w:r>
    </w:p>
    <w:p w14:paraId="4FBC2FA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调试和验收</w:t>
      </w:r>
    </w:p>
    <w:p w14:paraId="017E30D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12.1甲方对乙方提交的货物依据招标文件上的技术规格要求和国家有关质量标准进行现场初步验收，外观、说明书符合招标文件技术要求的，给予签收，初步验收不合格的不予签收。全部安装完成、验收资料齐全后，甲方需在五个工作日内验收。</w:t>
      </w:r>
    </w:p>
    <w:p w14:paraId="6124103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12.2乙方交货前应对产品作出全面检查和对验收文件进行整理，并列出清单，作为甲方收货验收和使用的技术条件依据，检验的结果应随货物交甲方。</w:t>
      </w:r>
    </w:p>
    <w:p w14:paraId="3F8E76E7"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12.3甲方对乙方提供的货物在使用前进行调试时，乙方需负责安装并培训甲方的使用操作人员，并协助甲方一起调试，直到符合技术要求，甲方才做最终验收。</w:t>
      </w:r>
    </w:p>
    <w:p w14:paraId="5774635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12.4对技术复杂的货物，甲方应请国家认可的专业检测机构参与初步验收及最终验收，并由其出具质量检测报告。</w:t>
      </w:r>
    </w:p>
    <w:p w14:paraId="27130DB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12.5验收时乙方必须在现场，验收完毕后作出验收结果报告；验收费用由乙方负责。</w:t>
      </w:r>
    </w:p>
    <w:p w14:paraId="2102FA6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12.6乙方在设备安装调试中所引起的人员、设备的安全事故，全由乙方自行承担。</w:t>
      </w:r>
    </w:p>
    <w:p w14:paraId="0A4D2D18"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货物包装、发运及运输</w:t>
      </w:r>
    </w:p>
    <w:p w14:paraId="4DC7A5D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13.1乙方应在货物发运前对其进行满足运输距离、防潮、防震、防锈和防破损装卸等要求包装，以保证货物安全运达甲方指定地点。</w:t>
      </w:r>
    </w:p>
    <w:p w14:paraId="7F331FAB"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13.2使用说明书、质量检验证明书、随配附件和工具以及清单一并附于货物内。</w:t>
      </w:r>
    </w:p>
    <w:p w14:paraId="6752E42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13.3乙方在货物发运手续办理完毕后24小时内或货到甲方48小时前通知甲方，以准备接货。</w:t>
      </w:r>
    </w:p>
    <w:p w14:paraId="720757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13.4货物在交付甲方前发生的风险均由乙方负责。</w:t>
      </w:r>
    </w:p>
    <w:p w14:paraId="1EB69C9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13.5货物在规定的交付期限内由乙方送达甲方指定的地点视为交付，乙方同时需通知甲方货物已送达。</w:t>
      </w:r>
    </w:p>
    <w:p w14:paraId="5EA1CA6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违约责任</w:t>
      </w:r>
    </w:p>
    <w:p w14:paraId="7FDDEBA9"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14.1甲方无正当理由拒收货物的，甲方向乙方偿付拒收货款总值的百分之五违约金。</w:t>
      </w:r>
    </w:p>
    <w:p w14:paraId="7FA6BF55"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14.2甲方无故逾期验收和办理货款支付手续的，甲方应按逾期付款总额每日万分之五向乙方支付违约金。</w:t>
      </w:r>
    </w:p>
    <w:p w14:paraId="3B071358"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14.3因乙方原因导致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14:paraId="197DED5D"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0F07CCD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不可抗力事件处理</w:t>
      </w:r>
    </w:p>
    <w:p w14:paraId="39496B6E"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15.1在合同有效期内，任何一方因不可抗力事件导致不能履行合同，则合同履行期可延长，其延长期与不可抗力影响期相同。</w:t>
      </w:r>
    </w:p>
    <w:p w14:paraId="50AB3E51"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15.2不可抗力事件发生后，应立即通知对方，并寄送有关权威机构出具的证明。</w:t>
      </w:r>
    </w:p>
    <w:p w14:paraId="54827DB8"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15.3不可抗力事件延续120天以上，双方应通过友好协商，确定是否继续履行合同。</w:t>
      </w:r>
    </w:p>
    <w:p w14:paraId="2D1DE2F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lastRenderedPageBreak/>
        <w:t>诉讼</w:t>
      </w:r>
    </w:p>
    <w:p w14:paraId="6E98355A"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双方在执行合同中所发生的一切争议，应通过协商解决。如协商不成，可向甲方所在地法院起诉。</w:t>
      </w:r>
    </w:p>
    <w:p w14:paraId="6043BCE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合同生效及其它</w:t>
      </w:r>
    </w:p>
    <w:p w14:paraId="21B3940F"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17.1合同经双方法定代表人或授权委托代理人签字并加盖单位公章后生效。</w:t>
      </w:r>
    </w:p>
    <w:p w14:paraId="0143D3A0"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17.2合同执行中涉及采购资金和采购内容修改或补充的，须经宁波财经学院主管部门审批，并签书面补充协议报相关监督管理部门备案，方可作为主合同不可分割的一部分。</w:t>
      </w:r>
    </w:p>
    <w:p w14:paraId="221A623D"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17.3本合同未尽事宜，遵照《民法典》有关条文执行。</w:t>
      </w:r>
    </w:p>
    <w:p w14:paraId="69379214"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17.4本合同一式</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肆</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份，具有同等法律效力，甲方执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份，乙方执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b/>
          <w:u w:val="single"/>
        </w:rPr>
        <w:t xml:space="preserve">  </w:t>
      </w:r>
      <w:r>
        <w:rPr>
          <w:rFonts w:hAnsi="宋体" w:cs="宋体" w:hint="eastAsia"/>
        </w:rPr>
        <w:t>份。</w:t>
      </w:r>
    </w:p>
    <w:p w14:paraId="13EBFF6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w:t>
      </w:r>
      <w:r>
        <w:rPr>
          <w:rFonts w:hAnsi="宋体" w:cs="宋体"/>
        </w:rPr>
        <w:t>7.5</w:t>
      </w:r>
      <w:r w:rsidRPr="005E0FE6">
        <w:rPr>
          <w:rFonts w:hAnsi="宋体" w:cs="宋体" w:hint="eastAsia"/>
        </w:rPr>
        <w:t>本合同声明，作为附件，下述文件是合同的一部分，并与本合同一起阅读和解释：</w:t>
      </w:r>
    </w:p>
    <w:p w14:paraId="5FB173B2"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a.招标文件；</w:t>
      </w:r>
    </w:p>
    <w:p w14:paraId="35B061BC"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b.乙方的投标文件、乙方在招投标中提供的澄清文件；</w:t>
      </w:r>
    </w:p>
    <w:p w14:paraId="4AA23C9E"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c.合同附件；</w:t>
      </w:r>
    </w:p>
    <w:p w14:paraId="4CFC52A3"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上述文件与合同若有不一致之处，文件的优先次序应为第一合同、第二附件。</w:t>
      </w:r>
    </w:p>
    <w:p w14:paraId="06FB1DDF"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6AB5A1A4"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甲方：宁波财经学院                   </w:t>
      </w:r>
      <w:r>
        <w:rPr>
          <w:rFonts w:hAnsi="宋体" w:cs="宋体"/>
        </w:rPr>
        <w:t xml:space="preserve">      </w:t>
      </w:r>
      <w:r>
        <w:rPr>
          <w:rFonts w:hAnsi="宋体" w:cs="宋体" w:hint="eastAsia"/>
        </w:rPr>
        <w:t xml:space="preserve">乙方： </w:t>
      </w:r>
    </w:p>
    <w:p w14:paraId="5507022B"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地址：宁波市海曙区学院路899号       </w:t>
      </w:r>
      <w:r>
        <w:rPr>
          <w:rFonts w:hAnsi="宋体" w:cs="宋体"/>
        </w:rPr>
        <w:t xml:space="preserve">     </w:t>
      </w:r>
      <w:r>
        <w:rPr>
          <w:rFonts w:hAnsi="宋体" w:cs="宋体" w:hint="eastAsia"/>
        </w:rPr>
        <w:t xml:space="preserve"> 地址： </w:t>
      </w:r>
    </w:p>
    <w:p w14:paraId="08EB138D"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法定（授权）代表人：                 </w:t>
      </w:r>
      <w:r>
        <w:rPr>
          <w:rFonts w:hAnsi="宋体" w:cs="宋体"/>
        </w:rPr>
        <w:t xml:space="preserve">  </w:t>
      </w:r>
      <w:r>
        <w:rPr>
          <w:rFonts w:hAnsi="宋体" w:cs="宋体" w:hint="eastAsia"/>
        </w:rPr>
        <w:t xml:space="preserve"> </w:t>
      </w:r>
      <w:r>
        <w:rPr>
          <w:rFonts w:hAnsi="宋体" w:cs="宋体"/>
        </w:rPr>
        <w:t xml:space="preserve">   </w:t>
      </w:r>
      <w:r>
        <w:rPr>
          <w:rFonts w:hAnsi="宋体" w:cs="宋体" w:hint="eastAsia"/>
        </w:rPr>
        <w:t>法定（授权）代表人：</w:t>
      </w:r>
    </w:p>
    <w:p w14:paraId="3D59B93A"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3623B7F8" w14:textId="77777777" w:rsidR="00913BEC" w:rsidRPr="00A60AEA" w:rsidRDefault="00913BEC" w:rsidP="00913BEC">
      <w:pPr>
        <w:pStyle w:val="af"/>
        <w:tabs>
          <w:tab w:val="left" w:pos="4740"/>
        </w:tabs>
        <w:adjustRightInd w:val="0"/>
        <w:snapToGrid w:val="0"/>
        <w:spacing w:line="480" w:lineRule="auto"/>
        <w:jc w:val="left"/>
        <w:rPr>
          <w:rFonts w:hAnsi="宋体" w:cs="宋体" w:hint="eastAsia"/>
        </w:rPr>
      </w:pPr>
    </w:p>
    <w:p w14:paraId="13556D07"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双方签署地点：宁波海曙区</w:t>
      </w:r>
    </w:p>
    <w:p w14:paraId="4F446768"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双方签字日期：      年    月    日            </w:t>
      </w:r>
    </w:p>
    <w:p w14:paraId="0E3FCDA9" w14:textId="77777777" w:rsidR="00913BEC" w:rsidRPr="00202ADD" w:rsidRDefault="00913BEC" w:rsidP="00913BEC">
      <w:pPr>
        <w:rPr>
          <w:sz w:val="24"/>
          <w:szCs w:val="24"/>
        </w:rPr>
      </w:pPr>
    </w:p>
    <w:p w14:paraId="40C18DCF" w14:textId="77777777" w:rsidR="00202ADD" w:rsidRPr="00AD7319" w:rsidRDefault="00202ADD" w:rsidP="00913BEC">
      <w:pPr>
        <w:spacing w:line="360" w:lineRule="auto"/>
        <w:contextualSpacing/>
        <w:jc w:val="center"/>
        <w:rPr>
          <w:sz w:val="24"/>
          <w:szCs w:val="24"/>
        </w:rPr>
      </w:pPr>
    </w:p>
    <w:sectPr w:rsidR="00202ADD" w:rsidRPr="00AD7319">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B2D5" w14:textId="77777777" w:rsidR="008A05F4" w:rsidRDefault="008A05F4">
      <w:r>
        <w:separator/>
      </w:r>
    </w:p>
  </w:endnote>
  <w:endnote w:type="continuationSeparator" w:id="0">
    <w:p w14:paraId="56931C19" w14:textId="77777777" w:rsidR="008A05F4" w:rsidRDefault="008A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00000000" w:usb1="00000000"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00" w:usb3="00000000" w:csb0="00040000" w:csb1="00000000"/>
  </w:font>
  <w:font w:name="Dutch801 XBd BT">
    <w:altName w:val="Microsoft YaHei UI"/>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0" w:usb1="00000000" w:usb2="00000000" w:usb3="00000000" w:csb0="00040001" w:csb1="00000000"/>
  </w:font>
  <w:font w:name="微软大黑体">
    <w:altName w:val="宋体"/>
    <w:charset w:val="00"/>
    <w:family w:val="modern"/>
    <w:pitch w:val="default"/>
    <w:sig w:usb0="00000000" w:usb1="00000000" w:usb2="00000010" w:usb3="00000000" w:csb0="00040000" w:csb1="00000000"/>
  </w:font>
  <w:font w:name="中圆体">
    <w:altName w:val="宋体"/>
    <w:charset w:val="00"/>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default"/>
    <w:sig w:usb0="00000000" w:usb1="00000000" w:usb2="00000009" w:usb3="00000000" w:csb0="000001FF" w:csb1="00000000"/>
  </w:font>
  <w:font w:name="平成明朝">
    <w:altName w:val="MS Gothic"/>
    <w:charset w:val="00"/>
    <w:family w:val="roman"/>
    <w:pitch w:val="default"/>
    <w:sig w:usb0="00000000" w:usb1="00000000" w:usb2="00000010" w:usb3="00000000" w:csb0="00020000" w:csb1="00000000"/>
  </w:font>
  <w:font w:name="Thorndale">
    <w:altName w:val="Times New Roman"/>
    <w:charset w:val="00"/>
    <w:family w:val="roman"/>
    <w:pitch w:val="default"/>
    <w:sig w:usb0="00000000"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5A7D" w14:textId="77777777" w:rsidR="00AD7319" w:rsidRDefault="00000000">
    <w:pPr>
      <w:pStyle w:val="af5"/>
      <w:jc w:val="center"/>
      <w:rPr>
        <w:sz w:val="21"/>
      </w:rPr>
    </w:pPr>
    <w:r>
      <w:rPr>
        <w:sz w:val="21"/>
      </w:rPr>
      <w:pict w14:anchorId="4E72CE0D">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2557B898"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9035" w14:textId="77777777" w:rsidR="008A05F4" w:rsidRDefault="008A05F4">
      <w:r>
        <w:separator/>
      </w:r>
    </w:p>
  </w:footnote>
  <w:footnote w:type="continuationSeparator" w:id="0">
    <w:p w14:paraId="17FF2DF5" w14:textId="77777777" w:rsidR="008A05F4" w:rsidRDefault="008A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1571"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1A50"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6"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7"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406926137">
    <w:abstractNumId w:val="3"/>
  </w:num>
  <w:num w:numId="2" w16cid:durableId="298266442">
    <w:abstractNumId w:val="4"/>
  </w:num>
  <w:num w:numId="3" w16cid:durableId="1980260286">
    <w:abstractNumId w:val="1"/>
  </w:num>
  <w:num w:numId="4" w16cid:durableId="187763131">
    <w:abstractNumId w:val="7"/>
  </w:num>
  <w:num w:numId="5" w16cid:durableId="793862356">
    <w:abstractNumId w:val="2"/>
  </w:num>
  <w:num w:numId="6" w16cid:durableId="1371149895">
    <w:abstractNumId w:val="0"/>
  </w:num>
  <w:num w:numId="7" w16cid:durableId="1314792737">
    <w:abstractNumId w:val="5"/>
  </w:num>
  <w:num w:numId="8" w16cid:durableId="406345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7974"/>
    <w:rsid w:val="00047BF6"/>
    <w:rsid w:val="00047C1D"/>
    <w:rsid w:val="00050D66"/>
    <w:rsid w:val="00052A1D"/>
    <w:rsid w:val="000538E0"/>
    <w:rsid w:val="000565B4"/>
    <w:rsid w:val="000579A9"/>
    <w:rsid w:val="00057A49"/>
    <w:rsid w:val="000604E0"/>
    <w:rsid w:val="00060E57"/>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81DE6"/>
    <w:rsid w:val="0008468B"/>
    <w:rsid w:val="0008777A"/>
    <w:rsid w:val="00090802"/>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139"/>
    <w:rsid w:val="000F4D25"/>
    <w:rsid w:val="000F4EF3"/>
    <w:rsid w:val="000F64F5"/>
    <w:rsid w:val="000F6AAE"/>
    <w:rsid w:val="000F6B60"/>
    <w:rsid w:val="000F7B08"/>
    <w:rsid w:val="000F7F45"/>
    <w:rsid w:val="00101962"/>
    <w:rsid w:val="00101EEC"/>
    <w:rsid w:val="0010345A"/>
    <w:rsid w:val="00103A54"/>
    <w:rsid w:val="001041ED"/>
    <w:rsid w:val="00104B60"/>
    <w:rsid w:val="00105463"/>
    <w:rsid w:val="00105A88"/>
    <w:rsid w:val="00106B3C"/>
    <w:rsid w:val="001075D8"/>
    <w:rsid w:val="00107CA5"/>
    <w:rsid w:val="00110225"/>
    <w:rsid w:val="00110C62"/>
    <w:rsid w:val="00110D5E"/>
    <w:rsid w:val="0011105D"/>
    <w:rsid w:val="001119A5"/>
    <w:rsid w:val="001135AE"/>
    <w:rsid w:val="0011361D"/>
    <w:rsid w:val="00113E11"/>
    <w:rsid w:val="00116A53"/>
    <w:rsid w:val="001173BB"/>
    <w:rsid w:val="00117A7D"/>
    <w:rsid w:val="00120690"/>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0C3A"/>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E14"/>
    <w:rsid w:val="00192571"/>
    <w:rsid w:val="0019260C"/>
    <w:rsid w:val="0019479D"/>
    <w:rsid w:val="00194ABB"/>
    <w:rsid w:val="00195B9D"/>
    <w:rsid w:val="00195D76"/>
    <w:rsid w:val="00196683"/>
    <w:rsid w:val="00196940"/>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D72"/>
    <w:rsid w:val="001B49E7"/>
    <w:rsid w:val="001B4CE0"/>
    <w:rsid w:val="001B5D10"/>
    <w:rsid w:val="001B6A4C"/>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56F3"/>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4179"/>
    <w:rsid w:val="002957BF"/>
    <w:rsid w:val="00295C15"/>
    <w:rsid w:val="00295D25"/>
    <w:rsid w:val="002970AD"/>
    <w:rsid w:val="00297AF9"/>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1D8F"/>
    <w:rsid w:val="002C25C8"/>
    <w:rsid w:val="002C2A99"/>
    <w:rsid w:val="002C3DCD"/>
    <w:rsid w:val="002C42B1"/>
    <w:rsid w:val="002C58A3"/>
    <w:rsid w:val="002C61F0"/>
    <w:rsid w:val="002C6A74"/>
    <w:rsid w:val="002C7E39"/>
    <w:rsid w:val="002D0D5E"/>
    <w:rsid w:val="002D0E8C"/>
    <w:rsid w:val="002D1A9F"/>
    <w:rsid w:val="002D3145"/>
    <w:rsid w:val="002D4E74"/>
    <w:rsid w:val="002D4F5F"/>
    <w:rsid w:val="002D556A"/>
    <w:rsid w:val="002D5788"/>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2D59"/>
    <w:rsid w:val="002F32AD"/>
    <w:rsid w:val="002F38DA"/>
    <w:rsid w:val="002F3D92"/>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1BA9"/>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166F"/>
    <w:rsid w:val="00372955"/>
    <w:rsid w:val="00373998"/>
    <w:rsid w:val="00373DAA"/>
    <w:rsid w:val="00373F1F"/>
    <w:rsid w:val="00373F7A"/>
    <w:rsid w:val="00376245"/>
    <w:rsid w:val="003806B2"/>
    <w:rsid w:val="00380CE2"/>
    <w:rsid w:val="00380F1C"/>
    <w:rsid w:val="00381269"/>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AB2"/>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6CA3"/>
    <w:rsid w:val="003F748E"/>
    <w:rsid w:val="003F7F0E"/>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3BFB"/>
    <w:rsid w:val="00414DBA"/>
    <w:rsid w:val="00414DE7"/>
    <w:rsid w:val="00414F7E"/>
    <w:rsid w:val="00415ED6"/>
    <w:rsid w:val="00416A5D"/>
    <w:rsid w:val="00417B06"/>
    <w:rsid w:val="0042044D"/>
    <w:rsid w:val="004209F4"/>
    <w:rsid w:val="00421CE8"/>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6E33"/>
    <w:rsid w:val="004375FF"/>
    <w:rsid w:val="0043795B"/>
    <w:rsid w:val="004379F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7379"/>
    <w:rsid w:val="00457C18"/>
    <w:rsid w:val="00457E9D"/>
    <w:rsid w:val="004607A3"/>
    <w:rsid w:val="00463B5C"/>
    <w:rsid w:val="00464E7F"/>
    <w:rsid w:val="00465A4F"/>
    <w:rsid w:val="00466208"/>
    <w:rsid w:val="00466602"/>
    <w:rsid w:val="004678B8"/>
    <w:rsid w:val="00471932"/>
    <w:rsid w:val="00471ACA"/>
    <w:rsid w:val="0047291A"/>
    <w:rsid w:val="00473E59"/>
    <w:rsid w:val="00473ECA"/>
    <w:rsid w:val="00474773"/>
    <w:rsid w:val="004747C4"/>
    <w:rsid w:val="004769AB"/>
    <w:rsid w:val="00481D39"/>
    <w:rsid w:val="0048284F"/>
    <w:rsid w:val="00482930"/>
    <w:rsid w:val="00483515"/>
    <w:rsid w:val="00484E9B"/>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3497"/>
    <w:rsid w:val="004D37C7"/>
    <w:rsid w:val="004D381A"/>
    <w:rsid w:val="004D3D2D"/>
    <w:rsid w:val="004D47AE"/>
    <w:rsid w:val="004D59B6"/>
    <w:rsid w:val="004D6C28"/>
    <w:rsid w:val="004D7E1C"/>
    <w:rsid w:val="004E12FE"/>
    <w:rsid w:val="004E132D"/>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7CB"/>
    <w:rsid w:val="00535D89"/>
    <w:rsid w:val="00535EBB"/>
    <w:rsid w:val="0054796A"/>
    <w:rsid w:val="00550250"/>
    <w:rsid w:val="0055025D"/>
    <w:rsid w:val="00550F74"/>
    <w:rsid w:val="005514C9"/>
    <w:rsid w:val="005518F9"/>
    <w:rsid w:val="0055264F"/>
    <w:rsid w:val="00556737"/>
    <w:rsid w:val="00556D10"/>
    <w:rsid w:val="00556E19"/>
    <w:rsid w:val="005571BC"/>
    <w:rsid w:val="0055788C"/>
    <w:rsid w:val="00557D85"/>
    <w:rsid w:val="00561A8D"/>
    <w:rsid w:val="0056311C"/>
    <w:rsid w:val="00564D41"/>
    <w:rsid w:val="005664BF"/>
    <w:rsid w:val="005671B5"/>
    <w:rsid w:val="00567273"/>
    <w:rsid w:val="005704AB"/>
    <w:rsid w:val="00570752"/>
    <w:rsid w:val="00570D80"/>
    <w:rsid w:val="0057110A"/>
    <w:rsid w:val="00571301"/>
    <w:rsid w:val="0057184D"/>
    <w:rsid w:val="00571DDE"/>
    <w:rsid w:val="00572F70"/>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A25"/>
    <w:rsid w:val="005C3F5A"/>
    <w:rsid w:val="005C4D23"/>
    <w:rsid w:val="005C4DCE"/>
    <w:rsid w:val="005C645A"/>
    <w:rsid w:val="005C64AF"/>
    <w:rsid w:val="005C6E24"/>
    <w:rsid w:val="005D0010"/>
    <w:rsid w:val="005D1B37"/>
    <w:rsid w:val="005D2539"/>
    <w:rsid w:val="005D494F"/>
    <w:rsid w:val="005D4AE7"/>
    <w:rsid w:val="005D4CB1"/>
    <w:rsid w:val="005D570B"/>
    <w:rsid w:val="005D5FB1"/>
    <w:rsid w:val="005D6163"/>
    <w:rsid w:val="005D6333"/>
    <w:rsid w:val="005E1CBC"/>
    <w:rsid w:val="005E212E"/>
    <w:rsid w:val="005E26CB"/>
    <w:rsid w:val="005E33BB"/>
    <w:rsid w:val="005E377B"/>
    <w:rsid w:val="005E4361"/>
    <w:rsid w:val="005E5344"/>
    <w:rsid w:val="005E54DA"/>
    <w:rsid w:val="005E5F51"/>
    <w:rsid w:val="005E698D"/>
    <w:rsid w:val="005F095A"/>
    <w:rsid w:val="005F0F12"/>
    <w:rsid w:val="005F267F"/>
    <w:rsid w:val="005F3F54"/>
    <w:rsid w:val="005F4A26"/>
    <w:rsid w:val="005F7940"/>
    <w:rsid w:val="006007CD"/>
    <w:rsid w:val="00600AE1"/>
    <w:rsid w:val="006011E0"/>
    <w:rsid w:val="00601505"/>
    <w:rsid w:val="0060174A"/>
    <w:rsid w:val="006017BB"/>
    <w:rsid w:val="00602652"/>
    <w:rsid w:val="006040E3"/>
    <w:rsid w:val="00604728"/>
    <w:rsid w:val="00604F63"/>
    <w:rsid w:val="0060573C"/>
    <w:rsid w:val="00606947"/>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3D5"/>
    <w:rsid w:val="006341B3"/>
    <w:rsid w:val="00635786"/>
    <w:rsid w:val="00635D14"/>
    <w:rsid w:val="00635DA5"/>
    <w:rsid w:val="00635E95"/>
    <w:rsid w:val="0063673F"/>
    <w:rsid w:val="00636E6F"/>
    <w:rsid w:val="00637B69"/>
    <w:rsid w:val="00637D16"/>
    <w:rsid w:val="00640725"/>
    <w:rsid w:val="00642039"/>
    <w:rsid w:val="00644327"/>
    <w:rsid w:val="00644827"/>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607C3"/>
    <w:rsid w:val="00661716"/>
    <w:rsid w:val="00661865"/>
    <w:rsid w:val="006618D3"/>
    <w:rsid w:val="00661DA2"/>
    <w:rsid w:val="006620B5"/>
    <w:rsid w:val="00662A30"/>
    <w:rsid w:val="00662F3E"/>
    <w:rsid w:val="0066314D"/>
    <w:rsid w:val="0066557F"/>
    <w:rsid w:val="00665676"/>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E8F"/>
    <w:rsid w:val="006A6281"/>
    <w:rsid w:val="006A773F"/>
    <w:rsid w:val="006A7DDD"/>
    <w:rsid w:val="006B1E41"/>
    <w:rsid w:val="006B4299"/>
    <w:rsid w:val="006B5D08"/>
    <w:rsid w:val="006B5DD5"/>
    <w:rsid w:val="006B6847"/>
    <w:rsid w:val="006B6DE1"/>
    <w:rsid w:val="006B6FA9"/>
    <w:rsid w:val="006C208F"/>
    <w:rsid w:val="006C28AA"/>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77232"/>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5022"/>
    <w:rsid w:val="00896225"/>
    <w:rsid w:val="008966DB"/>
    <w:rsid w:val="008A0007"/>
    <w:rsid w:val="008A05F4"/>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2ED9"/>
    <w:rsid w:val="008B2EF0"/>
    <w:rsid w:val="008B3084"/>
    <w:rsid w:val="008B3872"/>
    <w:rsid w:val="008B5BB5"/>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3BEC"/>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1F5C"/>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0F77"/>
    <w:rsid w:val="009B4C48"/>
    <w:rsid w:val="009B76B6"/>
    <w:rsid w:val="009B775C"/>
    <w:rsid w:val="009B7986"/>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E7E38"/>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34C1"/>
    <w:rsid w:val="00AE3A09"/>
    <w:rsid w:val="00AE3D42"/>
    <w:rsid w:val="00AE48C4"/>
    <w:rsid w:val="00AE4B3A"/>
    <w:rsid w:val="00AE512F"/>
    <w:rsid w:val="00AE5632"/>
    <w:rsid w:val="00AE728B"/>
    <w:rsid w:val="00AE794F"/>
    <w:rsid w:val="00AF0272"/>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496"/>
    <w:rsid w:val="00B23A02"/>
    <w:rsid w:val="00B24F8C"/>
    <w:rsid w:val="00B263F0"/>
    <w:rsid w:val="00B264FF"/>
    <w:rsid w:val="00B31BF9"/>
    <w:rsid w:val="00B31E25"/>
    <w:rsid w:val="00B32048"/>
    <w:rsid w:val="00B32067"/>
    <w:rsid w:val="00B32E3E"/>
    <w:rsid w:val="00B33288"/>
    <w:rsid w:val="00B3393F"/>
    <w:rsid w:val="00B33B88"/>
    <w:rsid w:val="00B33D4E"/>
    <w:rsid w:val="00B3438F"/>
    <w:rsid w:val="00B357F7"/>
    <w:rsid w:val="00B361DB"/>
    <w:rsid w:val="00B36715"/>
    <w:rsid w:val="00B373FE"/>
    <w:rsid w:val="00B400AE"/>
    <w:rsid w:val="00B40D0F"/>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DEE"/>
    <w:rsid w:val="00B80527"/>
    <w:rsid w:val="00B8183E"/>
    <w:rsid w:val="00B81AFF"/>
    <w:rsid w:val="00B81EA6"/>
    <w:rsid w:val="00B82347"/>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15C1"/>
    <w:rsid w:val="00BA338B"/>
    <w:rsid w:val="00BA3D58"/>
    <w:rsid w:val="00BA55EB"/>
    <w:rsid w:val="00BA5D6A"/>
    <w:rsid w:val="00BA5EB7"/>
    <w:rsid w:val="00BA6149"/>
    <w:rsid w:val="00BA6373"/>
    <w:rsid w:val="00BA7B4C"/>
    <w:rsid w:val="00BA7D97"/>
    <w:rsid w:val="00BA7F97"/>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3136"/>
    <w:rsid w:val="00BE561B"/>
    <w:rsid w:val="00BE62E2"/>
    <w:rsid w:val="00BE6F67"/>
    <w:rsid w:val="00BE77D1"/>
    <w:rsid w:val="00BE7E42"/>
    <w:rsid w:val="00BF0B51"/>
    <w:rsid w:val="00BF1826"/>
    <w:rsid w:val="00BF1C9A"/>
    <w:rsid w:val="00BF28BB"/>
    <w:rsid w:val="00BF2B4C"/>
    <w:rsid w:val="00BF371E"/>
    <w:rsid w:val="00BF4E88"/>
    <w:rsid w:val="00BF4F0C"/>
    <w:rsid w:val="00BF5C72"/>
    <w:rsid w:val="00BF6EF5"/>
    <w:rsid w:val="00C008B2"/>
    <w:rsid w:val="00C01AD5"/>
    <w:rsid w:val="00C01FD8"/>
    <w:rsid w:val="00C021F7"/>
    <w:rsid w:val="00C025E2"/>
    <w:rsid w:val="00C03D46"/>
    <w:rsid w:val="00C03E33"/>
    <w:rsid w:val="00C046C8"/>
    <w:rsid w:val="00C0539D"/>
    <w:rsid w:val="00C05591"/>
    <w:rsid w:val="00C057CC"/>
    <w:rsid w:val="00C05E00"/>
    <w:rsid w:val="00C06E77"/>
    <w:rsid w:val="00C0738D"/>
    <w:rsid w:val="00C07902"/>
    <w:rsid w:val="00C07BFC"/>
    <w:rsid w:val="00C07FB8"/>
    <w:rsid w:val="00C10A10"/>
    <w:rsid w:val="00C10D7D"/>
    <w:rsid w:val="00C10E4B"/>
    <w:rsid w:val="00C10E82"/>
    <w:rsid w:val="00C1558D"/>
    <w:rsid w:val="00C15A3D"/>
    <w:rsid w:val="00C16772"/>
    <w:rsid w:val="00C16E3D"/>
    <w:rsid w:val="00C17625"/>
    <w:rsid w:val="00C204A8"/>
    <w:rsid w:val="00C21CF1"/>
    <w:rsid w:val="00C22E2E"/>
    <w:rsid w:val="00C24255"/>
    <w:rsid w:val="00C264A2"/>
    <w:rsid w:val="00C269FB"/>
    <w:rsid w:val="00C2701F"/>
    <w:rsid w:val="00C305B0"/>
    <w:rsid w:val="00C30DB0"/>
    <w:rsid w:val="00C31327"/>
    <w:rsid w:val="00C3171E"/>
    <w:rsid w:val="00C32D60"/>
    <w:rsid w:val="00C33F30"/>
    <w:rsid w:val="00C34064"/>
    <w:rsid w:val="00C341FD"/>
    <w:rsid w:val="00C342F2"/>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B2A"/>
    <w:rsid w:val="00C82F37"/>
    <w:rsid w:val="00C85206"/>
    <w:rsid w:val="00C85D46"/>
    <w:rsid w:val="00C85F74"/>
    <w:rsid w:val="00C86126"/>
    <w:rsid w:val="00C870B6"/>
    <w:rsid w:val="00C8714D"/>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76E"/>
    <w:rsid w:val="00CE56E4"/>
    <w:rsid w:val="00CE5902"/>
    <w:rsid w:val="00CE5CE7"/>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1CD2"/>
    <w:rsid w:val="00D4298D"/>
    <w:rsid w:val="00D4424F"/>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0801"/>
    <w:rsid w:val="00D61D3C"/>
    <w:rsid w:val="00D627A0"/>
    <w:rsid w:val="00D62831"/>
    <w:rsid w:val="00D649EB"/>
    <w:rsid w:val="00D656F3"/>
    <w:rsid w:val="00D66763"/>
    <w:rsid w:val="00D66C4D"/>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EC0"/>
    <w:rsid w:val="00E00942"/>
    <w:rsid w:val="00E00C5E"/>
    <w:rsid w:val="00E01998"/>
    <w:rsid w:val="00E029B7"/>
    <w:rsid w:val="00E06376"/>
    <w:rsid w:val="00E06CF0"/>
    <w:rsid w:val="00E076DC"/>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324F6"/>
    <w:rsid w:val="00E32F8B"/>
    <w:rsid w:val="00E330EE"/>
    <w:rsid w:val="00E3380B"/>
    <w:rsid w:val="00E339F7"/>
    <w:rsid w:val="00E34822"/>
    <w:rsid w:val="00E34AB1"/>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414"/>
    <w:rsid w:val="00E85B3F"/>
    <w:rsid w:val="00E85D25"/>
    <w:rsid w:val="00E860CB"/>
    <w:rsid w:val="00E86204"/>
    <w:rsid w:val="00E877D3"/>
    <w:rsid w:val="00E9004F"/>
    <w:rsid w:val="00E90C15"/>
    <w:rsid w:val="00E90C30"/>
    <w:rsid w:val="00E91464"/>
    <w:rsid w:val="00E91702"/>
    <w:rsid w:val="00E92313"/>
    <w:rsid w:val="00E92B35"/>
    <w:rsid w:val="00E937DA"/>
    <w:rsid w:val="00E95CF8"/>
    <w:rsid w:val="00E95D57"/>
    <w:rsid w:val="00E95F19"/>
    <w:rsid w:val="00E96C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95B"/>
    <w:rsid w:val="00F17450"/>
    <w:rsid w:val="00F20C9C"/>
    <w:rsid w:val="00F2123E"/>
    <w:rsid w:val="00F2173C"/>
    <w:rsid w:val="00F229A4"/>
    <w:rsid w:val="00F23765"/>
    <w:rsid w:val="00F24033"/>
    <w:rsid w:val="00F248C2"/>
    <w:rsid w:val="00F25185"/>
    <w:rsid w:val="00F25CE8"/>
    <w:rsid w:val="00F26536"/>
    <w:rsid w:val="00F27807"/>
    <w:rsid w:val="00F30F8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77C8"/>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B3B"/>
    <w:rsid w:val="00FB3285"/>
    <w:rsid w:val="00FB3826"/>
    <w:rsid w:val="00FB3F7B"/>
    <w:rsid w:val="00FB46E6"/>
    <w:rsid w:val="00FB5079"/>
    <w:rsid w:val="00FB5842"/>
    <w:rsid w:val="00FB6726"/>
    <w:rsid w:val="00FB73AA"/>
    <w:rsid w:val="00FC014F"/>
    <w:rsid w:val="00FC04B0"/>
    <w:rsid w:val="00FC154B"/>
    <w:rsid w:val="00FC240E"/>
    <w:rsid w:val="00FC2FDF"/>
    <w:rsid w:val="00FC3237"/>
    <w:rsid w:val="00FC3A85"/>
    <w:rsid w:val="00FC68D5"/>
    <w:rsid w:val="00FC6FE3"/>
    <w:rsid w:val="00FC721D"/>
    <w:rsid w:val="00FD0682"/>
    <w:rsid w:val="00FD1F9E"/>
    <w:rsid w:val="00FD2C9F"/>
    <w:rsid w:val="00FD3078"/>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5FF4CBF"/>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qFormat/>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5136">
      <w:bodyDiv w:val="1"/>
      <w:marLeft w:val="0"/>
      <w:marRight w:val="0"/>
      <w:marTop w:val="0"/>
      <w:marBottom w:val="0"/>
      <w:divBdr>
        <w:top w:val="none" w:sz="0" w:space="0" w:color="auto"/>
        <w:left w:val="none" w:sz="0" w:space="0" w:color="auto"/>
        <w:bottom w:val="none" w:sz="0" w:space="0" w:color="auto"/>
        <w:right w:val="none" w:sz="0" w:space="0" w:color="auto"/>
      </w:divBdr>
    </w:div>
    <w:div w:id="553472016">
      <w:bodyDiv w:val="1"/>
      <w:marLeft w:val="0"/>
      <w:marRight w:val="0"/>
      <w:marTop w:val="0"/>
      <w:marBottom w:val="0"/>
      <w:divBdr>
        <w:top w:val="none" w:sz="0" w:space="0" w:color="auto"/>
        <w:left w:val="none" w:sz="0" w:space="0" w:color="auto"/>
        <w:bottom w:val="none" w:sz="0" w:space="0" w:color="auto"/>
        <w:right w:val="none" w:sz="0" w:space="0" w:color="auto"/>
      </w:divBdr>
    </w:div>
    <w:div w:id="1012611740">
      <w:bodyDiv w:val="1"/>
      <w:marLeft w:val="0"/>
      <w:marRight w:val="0"/>
      <w:marTop w:val="0"/>
      <w:marBottom w:val="0"/>
      <w:divBdr>
        <w:top w:val="none" w:sz="0" w:space="0" w:color="auto"/>
        <w:left w:val="none" w:sz="0" w:space="0" w:color="auto"/>
        <w:bottom w:val="none" w:sz="0" w:space="0" w:color="auto"/>
        <w:right w:val="none" w:sz="0" w:space="0" w:color="auto"/>
      </w:divBdr>
    </w:div>
    <w:div w:id="1255435788">
      <w:bodyDiv w:val="1"/>
      <w:marLeft w:val="0"/>
      <w:marRight w:val="0"/>
      <w:marTop w:val="0"/>
      <w:marBottom w:val="0"/>
      <w:divBdr>
        <w:top w:val="none" w:sz="0" w:space="0" w:color="auto"/>
        <w:left w:val="none" w:sz="0" w:space="0" w:color="auto"/>
        <w:bottom w:val="none" w:sz="0" w:space="0" w:color="auto"/>
        <w:right w:val="none" w:sz="0" w:space="0" w:color="auto"/>
      </w:divBdr>
    </w:div>
    <w:div w:id="166601519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41EE-B4FA-41E2-9133-E7AEBD7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22</Pages>
  <Words>1554</Words>
  <Characters>8864</Characters>
  <Application>Microsoft Office Word</Application>
  <DocSecurity>0</DocSecurity>
  <Lines>73</Lines>
  <Paragraphs>20</Paragraphs>
  <ScaleCrop>false</ScaleCrop>
  <Company/>
  <LinksUpToDate>false</LinksUpToDate>
  <CharactersWithSpaces>10398</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OFFICEPC602</cp:lastModifiedBy>
  <cp:revision>40</cp:revision>
  <cp:lastPrinted>2024-11-26T05:55:00Z</cp:lastPrinted>
  <dcterms:created xsi:type="dcterms:W3CDTF">2026-04-09T02:30:00Z</dcterms:created>
  <dcterms:modified xsi:type="dcterms:W3CDTF">2026-08-06T07:52:00Z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